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7600C" w14:textId="77777777" w:rsidR="00B16971" w:rsidRPr="00187A5F" w:rsidRDefault="00B16971" w:rsidP="00BC7A63">
      <w:pPr>
        <w:spacing w:after="60" w:line="360" w:lineRule="auto"/>
        <w:ind w:left="-709" w:right="-238"/>
        <w:jc w:val="center"/>
        <w:rPr>
          <w:rFonts w:asciiTheme="majorHAnsi" w:hAnsiTheme="majorHAnsi" w:cstheme="majorHAnsi"/>
          <w:sz w:val="20"/>
          <w:lang w:val="en-GB"/>
        </w:rPr>
      </w:pPr>
    </w:p>
    <w:p w14:paraId="332C8EBE" w14:textId="77777777" w:rsidR="00B16971" w:rsidRPr="00187A5F" w:rsidRDefault="00B16971" w:rsidP="001B177E">
      <w:pPr>
        <w:spacing w:after="60" w:line="360" w:lineRule="auto"/>
        <w:ind w:left="-709" w:right="-238"/>
        <w:rPr>
          <w:rFonts w:asciiTheme="majorHAnsi" w:hAnsiTheme="majorHAnsi" w:cstheme="majorHAnsi"/>
          <w:sz w:val="20"/>
          <w:lang w:val="en-GB"/>
        </w:rPr>
      </w:pPr>
    </w:p>
    <w:p w14:paraId="4F6CD575" w14:textId="77777777" w:rsidR="00D07D87" w:rsidRPr="00187A5F" w:rsidRDefault="00D07D87" w:rsidP="001B177E">
      <w:pPr>
        <w:ind w:left="-709"/>
        <w:rPr>
          <w:rFonts w:asciiTheme="majorHAnsi" w:hAnsiTheme="majorHAnsi" w:cstheme="majorHAnsi"/>
          <w:b/>
          <w:color w:val="002060"/>
          <w:sz w:val="48"/>
          <w:szCs w:val="48"/>
          <w:lang w:val="en-GB"/>
        </w:rPr>
      </w:pPr>
    </w:p>
    <w:p w14:paraId="1D45B974" w14:textId="77777777" w:rsidR="009F0751" w:rsidRPr="00F6132A" w:rsidRDefault="00DD3E02">
      <w:pPr>
        <w:ind w:left="-709" w:firstLine="709"/>
        <w:rPr>
          <w:rFonts w:asciiTheme="majorHAnsi" w:hAnsiTheme="majorHAnsi" w:cstheme="majorHAnsi"/>
          <w:b/>
          <w:color w:val="002060"/>
          <w:sz w:val="48"/>
          <w:szCs w:val="48"/>
        </w:rPr>
      </w:pPr>
      <w:r w:rsidRPr="00F6132A">
        <w:rPr>
          <w:rFonts w:asciiTheme="majorHAnsi" w:hAnsiTheme="majorHAnsi" w:cstheme="majorHAnsi"/>
          <w:b/>
          <w:color w:val="002060"/>
          <w:sz w:val="48"/>
          <w:szCs w:val="48"/>
        </w:rPr>
        <w:t>Presseinformation</w:t>
      </w:r>
    </w:p>
    <w:p w14:paraId="16E869B7" w14:textId="77777777" w:rsidR="00A14357" w:rsidRPr="00F6132A" w:rsidRDefault="00A14357" w:rsidP="00B42FC0">
      <w:pPr>
        <w:spacing w:line="360" w:lineRule="auto"/>
        <w:rPr>
          <w:rFonts w:asciiTheme="majorHAnsi" w:hAnsiTheme="majorHAnsi" w:cstheme="majorHAnsi"/>
        </w:rPr>
      </w:pPr>
    </w:p>
    <w:p w14:paraId="4DC8F28E" w14:textId="77777777" w:rsidR="000C52CB" w:rsidRPr="000A322F" w:rsidRDefault="000C52CB" w:rsidP="000C52CB">
      <w:pPr>
        <w:pStyle w:val="berschrift1"/>
        <w:rPr>
          <w:rFonts w:ascii="Calibri" w:hAnsi="Calibri"/>
          <w:sz w:val="28"/>
          <w:szCs w:val="28"/>
          <w:lang w:val="de-DE"/>
        </w:rPr>
      </w:pPr>
      <w:r w:rsidRPr="000A322F">
        <w:rPr>
          <w:bCs w:val="0"/>
          <w:sz w:val="28"/>
          <w:szCs w:val="28"/>
          <w:lang w:val="de-DE"/>
        </w:rPr>
        <w:t xml:space="preserve">Unverzichtbare Druckluft: So senken Unternehmen ihre Energiekosten </w:t>
      </w:r>
    </w:p>
    <w:p w14:paraId="310E09B4" w14:textId="77777777" w:rsidR="000C52CB" w:rsidRDefault="000C52CB" w:rsidP="000C52CB">
      <w:pPr>
        <w:pStyle w:val="KeinLeerraum"/>
        <w:rPr>
          <w:b/>
          <w:bCs/>
          <w:i/>
          <w:iCs/>
          <w:sz w:val="22"/>
        </w:rPr>
      </w:pPr>
    </w:p>
    <w:p w14:paraId="02970940" w14:textId="18DE8D29" w:rsidR="000C52CB" w:rsidRPr="00B8525C" w:rsidRDefault="000C52CB" w:rsidP="000C52CB">
      <w:pPr>
        <w:pStyle w:val="KeinLeerraum"/>
        <w:rPr>
          <w:rFonts w:asciiTheme="majorHAnsi" w:hAnsiTheme="majorHAnsi"/>
          <w:b/>
          <w:bCs/>
          <w:i/>
          <w:iCs/>
          <w:sz w:val="22"/>
        </w:rPr>
      </w:pPr>
      <w:r w:rsidRPr="00B8525C">
        <w:rPr>
          <w:rFonts w:asciiTheme="majorHAnsi" w:hAnsiTheme="majorHAnsi"/>
          <w:b/>
          <w:bCs/>
          <w:i/>
          <w:iCs/>
          <w:sz w:val="22"/>
        </w:rPr>
        <w:t>Simmern (</w:t>
      </w:r>
      <w:r w:rsidR="000A322F" w:rsidRPr="00B8525C">
        <w:rPr>
          <w:rFonts w:asciiTheme="majorHAnsi" w:hAnsiTheme="majorHAnsi"/>
          <w:b/>
          <w:bCs/>
          <w:i/>
          <w:iCs/>
          <w:sz w:val="22"/>
        </w:rPr>
        <w:t>11.2022</w:t>
      </w:r>
      <w:r w:rsidRPr="00B8525C">
        <w:rPr>
          <w:rFonts w:asciiTheme="majorHAnsi" w:hAnsiTheme="majorHAnsi"/>
          <w:b/>
          <w:bCs/>
          <w:i/>
          <w:iCs/>
          <w:sz w:val="22"/>
        </w:rPr>
        <w:t xml:space="preserve">) Wenn sich eins in der aktuellen geopolitischen Situation nicht voraussagen lässt, dann sind es die Energiepreise. Was am Jahresende für das Heizen von Büros, die Erzeugung heißen Wassers, das Vorwärmen in der Dampferzeugung oder für Herstellungsprozesse bei den Energiekosten in der Bilanz steht, lässt sich allenfalls hochrechnen. Mit den Kosten für den Druckluftverbrauch ist das nicht anders: Sie machen durchschnittlich 10 % des unternehmensweiten Stromverbrauchs aus. Was viele nicht wissen: Druckluft bietet eine Chance, um den teuer eingekauften Strom noch besser zu nutzen – durch (nachrüstbare) Wärmerückgewinnung.   </w:t>
      </w:r>
    </w:p>
    <w:p w14:paraId="774A7AF8" w14:textId="77777777" w:rsidR="000C52CB" w:rsidRPr="00B8525C" w:rsidRDefault="000C52CB" w:rsidP="000C52CB">
      <w:pPr>
        <w:pStyle w:val="KeinLeerraum"/>
        <w:rPr>
          <w:rFonts w:asciiTheme="majorHAnsi" w:hAnsiTheme="majorHAnsi"/>
          <w:b/>
          <w:bCs/>
          <w:i/>
          <w:iCs/>
          <w:sz w:val="22"/>
        </w:rPr>
      </w:pPr>
    </w:p>
    <w:p w14:paraId="7F5C6810" w14:textId="77777777" w:rsidR="000C52CB" w:rsidRPr="00B8525C" w:rsidRDefault="000C52CB" w:rsidP="000C52CB">
      <w:pPr>
        <w:pStyle w:val="KeinLeerraum"/>
        <w:rPr>
          <w:rFonts w:asciiTheme="majorHAnsi" w:hAnsiTheme="majorHAnsi"/>
          <w:sz w:val="22"/>
        </w:rPr>
      </w:pPr>
      <w:r w:rsidRPr="00B8525C">
        <w:rPr>
          <w:rFonts w:asciiTheme="majorHAnsi" w:hAnsiTheme="majorHAnsi"/>
          <w:sz w:val="22"/>
        </w:rPr>
        <w:t xml:space="preserve">Für </w:t>
      </w:r>
      <w:proofErr w:type="spellStart"/>
      <w:r w:rsidRPr="00B8525C">
        <w:rPr>
          <w:rFonts w:asciiTheme="majorHAnsi" w:hAnsiTheme="majorHAnsi"/>
          <w:sz w:val="22"/>
        </w:rPr>
        <w:t>CompAir</w:t>
      </w:r>
      <w:proofErr w:type="spellEnd"/>
      <w:r w:rsidRPr="00B8525C">
        <w:rPr>
          <w:rFonts w:asciiTheme="majorHAnsi" w:hAnsiTheme="majorHAnsi"/>
          <w:sz w:val="22"/>
        </w:rPr>
        <w:t xml:space="preserve"> sind die Themen Energieeffizienz-Verbesserung und Kostensenkung nicht neu. Neu ist jedoch das stetig steigende Interesse an nachrüstbaren Wärmerückgewinnungsanlagen. Das Unternehmen investiert seit Jahren in Technologie-Upgrades, um Kunden weltweit dabei zu unterstützen, weniger CO</w:t>
      </w:r>
      <w:r w:rsidRPr="00B8525C">
        <w:rPr>
          <w:rFonts w:asciiTheme="majorHAnsi" w:hAnsiTheme="majorHAnsi"/>
          <w:sz w:val="22"/>
          <w:vertAlign w:val="subscript"/>
        </w:rPr>
        <w:t>2</w:t>
      </w:r>
      <w:r w:rsidRPr="00B8525C">
        <w:rPr>
          <w:rFonts w:asciiTheme="majorHAnsi" w:hAnsiTheme="majorHAnsi"/>
          <w:sz w:val="22"/>
        </w:rPr>
        <w:t xml:space="preserve"> zu emittieren und Betriebskosten zu sparen. Aus diesem Grund sind Wärmerückgewinnungsanlagen bei </w:t>
      </w:r>
      <w:proofErr w:type="spellStart"/>
      <w:r w:rsidRPr="00B8525C">
        <w:rPr>
          <w:rFonts w:asciiTheme="majorHAnsi" w:hAnsiTheme="majorHAnsi"/>
          <w:sz w:val="22"/>
        </w:rPr>
        <w:t>CompAir</w:t>
      </w:r>
      <w:proofErr w:type="spellEnd"/>
      <w:r w:rsidRPr="00B8525C">
        <w:rPr>
          <w:rFonts w:asciiTheme="majorHAnsi" w:hAnsiTheme="majorHAnsi"/>
          <w:sz w:val="22"/>
        </w:rPr>
        <w:t xml:space="preserve"> entweder werkseitig verbaut oder lassen sich nachrüsten. </w:t>
      </w:r>
    </w:p>
    <w:p w14:paraId="17113B34" w14:textId="77777777" w:rsidR="000C52CB" w:rsidRPr="00B8525C" w:rsidRDefault="000C52CB" w:rsidP="000C52CB">
      <w:pPr>
        <w:pStyle w:val="KeinLeerraum"/>
        <w:rPr>
          <w:rFonts w:asciiTheme="majorHAnsi" w:hAnsiTheme="majorHAnsi"/>
          <w:sz w:val="22"/>
        </w:rPr>
      </w:pPr>
      <w:r w:rsidRPr="00B8525C">
        <w:rPr>
          <w:rFonts w:asciiTheme="majorHAnsi" w:hAnsiTheme="majorHAnsi"/>
          <w:sz w:val="22"/>
        </w:rPr>
        <w:t xml:space="preserve">Wie sehr </w:t>
      </w:r>
      <w:proofErr w:type="spellStart"/>
      <w:r w:rsidRPr="00B8525C">
        <w:rPr>
          <w:rFonts w:asciiTheme="majorHAnsi" w:hAnsiTheme="majorHAnsi"/>
          <w:sz w:val="22"/>
        </w:rPr>
        <w:t>CompAir</w:t>
      </w:r>
      <w:proofErr w:type="spellEnd"/>
      <w:r w:rsidRPr="00B8525C">
        <w:rPr>
          <w:rFonts w:asciiTheme="majorHAnsi" w:hAnsiTheme="majorHAnsi"/>
          <w:sz w:val="22"/>
        </w:rPr>
        <w:t xml:space="preserve"> die Themen Energieeffizienz und Nachhaltigkeit treibt, zeigt sich u. a. daran, dass die </w:t>
      </w:r>
      <w:proofErr w:type="spellStart"/>
      <w:r w:rsidRPr="00B8525C">
        <w:rPr>
          <w:rFonts w:asciiTheme="majorHAnsi" w:hAnsiTheme="majorHAnsi"/>
          <w:sz w:val="22"/>
        </w:rPr>
        <w:t>ölfreien</w:t>
      </w:r>
      <w:proofErr w:type="spellEnd"/>
      <w:r w:rsidRPr="00B8525C">
        <w:rPr>
          <w:rFonts w:asciiTheme="majorHAnsi" w:hAnsiTheme="majorHAnsi"/>
          <w:sz w:val="22"/>
        </w:rPr>
        <w:t xml:space="preserve"> Kompressoren der Ultima-Baureihe die bis dato einzigen luftgekühlten am Markt sind, die überhaupt Wärme in Form von heißem Wasser rückgewinnen können. Unternehmen, die andere Modelle aus der Ultima-Kompressor-Baureihe betreiben, haben zudem die Möglichkeit, zwischen unterschiedlichen Wärmerückgewinnungsoptionen zu wählen: Mit wassergekühlten Modellen lässt sich z. B. die Vorbereitung für die externe Wärmerückgewinnung realisieren, wobei der Kompressor Kühlwasser mit Austrittstemperaturen von bis zu 90°C liefert. Aufgerüstet mit einer zusätzlichen Regelung ist die gewünschte Kühlwasseraustrittstemperatur dann auch einstellbar und wird in jedem Betriebspunkt konstant gehalten. Unternehmen, die nach einer absolut schlüsselfertigen Lösung zur Wärmerückgewinnung suchen, entscheiden sich mit der E-</w:t>
      </w:r>
      <w:proofErr w:type="spellStart"/>
      <w:r w:rsidRPr="00B8525C">
        <w:rPr>
          <w:rFonts w:asciiTheme="majorHAnsi" w:hAnsiTheme="majorHAnsi"/>
          <w:sz w:val="22"/>
        </w:rPr>
        <w:t>max</w:t>
      </w:r>
      <w:proofErr w:type="spellEnd"/>
      <w:r w:rsidRPr="00B8525C">
        <w:rPr>
          <w:rFonts w:asciiTheme="majorHAnsi" w:hAnsiTheme="majorHAnsi"/>
          <w:sz w:val="22"/>
        </w:rPr>
        <w:t xml:space="preserve"> für eine Komplettlösung, bestehend aus allen Hauptkomponenten eines Wärmerückgewinnungssystems.</w:t>
      </w:r>
    </w:p>
    <w:p w14:paraId="0B190A71" w14:textId="77777777" w:rsidR="000C52CB" w:rsidRPr="00B8525C" w:rsidRDefault="000C52CB" w:rsidP="000C52CB">
      <w:pPr>
        <w:pStyle w:val="KeinLeerraum"/>
        <w:rPr>
          <w:rFonts w:asciiTheme="majorHAnsi" w:hAnsiTheme="majorHAnsi"/>
          <w:sz w:val="22"/>
        </w:rPr>
      </w:pPr>
      <w:r w:rsidRPr="00B8525C">
        <w:rPr>
          <w:rFonts w:asciiTheme="majorHAnsi" w:hAnsiTheme="majorHAnsi"/>
          <w:sz w:val="22"/>
        </w:rPr>
        <w:t>Die Rechenbeispiele veranschaulichen das Sparpotenzial: Ausgehend von einem durchschnittlichen Druckluftbedarf von 20 m</w:t>
      </w:r>
      <w:r w:rsidRPr="00B8525C">
        <w:rPr>
          <w:rFonts w:asciiTheme="majorHAnsi" w:hAnsiTheme="majorHAnsi"/>
          <w:sz w:val="22"/>
          <w:vertAlign w:val="superscript"/>
        </w:rPr>
        <w:t>3</w:t>
      </w:r>
      <w:r w:rsidRPr="00B8525C">
        <w:rPr>
          <w:rFonts w:asciiTheme="majorHAnsi" w:hAnsiTheme="majorHAnsi"/>
          <w:sz w:val="22"/>
        </w:rPr>
        <w:t xml:space="preserve">/ min bei 8 bar und einer Betriebsdauer von 8.000 Stunden sparen Betreiber allein durch den Einsatz eines Ultima-Kompressors mit Wärmerückgewinnung bei Substitution eines Gasboilers bis </w:t>
      </w:r>
      <w:r w:rsidRPr="00B8525C">
        <w:rPr>
          <w:rFonts w:asciiTheme="majorHAnsi" w:hAnsiTheme="majorHAnsi"/>
          <w:sz w:val="22"/>
        </w:rPr>
        <w:lastRenderedPageBreak/>
        <w:t xml:space="preserve">zu 80.000 € im Jahr. Ausgehend von einem durchschnittlichen Gaspreis von 6 Cent/kWh – Tendenz im Moment eher steigend. </w:t>
      </w:r>
    </w:p>
    <w:p w14:paraId="5AB24EA4" w14:textId="77777777" w:rsidR="000C52CB" w:rsidRPr="00B8525C" w:rsidRDefault="000C52CB" w:rsidP="000C52CB">
      <w:pPr>
        <w:pStyle w:val="KeinLeerraum"/>
        <w:rPr>
          <w:rFonts w:asciiTheme="majorHAnsi" w:hAnsiTheme="majorHAnsi"/>
          <w:sz w:val="22"/>
        </w:rPr>
      </w:pPr>
      <w:r w:rsidRPr="00B8525C">
        <w:rPr>
          <w:rFonts w:asciiTheme="majorHAnsi" w:hAnsiTheme="majorHAnsi"/>
          <w:sz w:val="22"/>
        </w:rPr>
        <w:t xml:space="preserve">Allein diese Zahlen und die Dynamik im Energiepreismarkt der vergangenen Monate verdeutlichen das enorme Kostensenkungspotenzial. Ergänzt um den </w:t>
      </w:r>
      <w:proofErr w:type="spellStart"/>
      <w:r w:rsidRPr="00B8525C">
        <w:rPr>
          <w:rFonts w:asciiTheme="majorHAnsi" w:hAnsiTheme="majorHAnsi"/>
          <w:sz w:val="22"/>
        </w:rPr>
        <w:t>Invest</w:t>
      </w:r>
      <w:proofErr w:type="spellEnd"/>
      <w:r w:rsidRPr="00B8525C">
        <w:rPr>
          <w:rFonts w:asciiTheme="majorHAnsi" w:hAnsiTheme="majorHAnsi"/>
          <w:sz w:val="22"/>
        </w:rPr>
        <w:t xml:space="preserve"> in die Nachhaltigkeit und die Verringerung von CO</w:t>
      </w:r>
      <w:r w:rsidRPr="00B8525C">
        <w:rPr>
          <w:rFonts w:asciiTheme="majorHAnsi" w:hAnsiTheme="majorHAnsi"/>
          <w:sz w:val="22"/>
          <w:vertAlign w:val="subscript"/>
        </w:rPr>
        <w:t>2</w:t>
      </w:r>
      <w:r w:rsidRPr="00B8525C">
        <w:rPr>
          <w:rFonts w:asciiTheme="majorHAnsi" w:hAnsiTheme="majorHAnsi"/>
          <w:sz w:val="22"/>
        </w:rPr>
        <w:t xml:space="preserve">-Emissionen werden verbaute wie auch nachrüstbare Wärmerückgewinnungsanlagen damit für alle Unternehmen zu Faktoren im Energiemanagement, die an Bedeutung gewinnen.  </w:t>
      </w:r>
    </w:p>
    <w:p w14:paraId="317A5420" w14:textId="77777777" w:rsidR="009F0751" w:rsidRPr="00F6132A" w:rsidRDefault="00DD3E02">
      <w:pPr>
        <w:spacing w:line="360" w:lineRule="auto"/>
        <w:jc w:val="center"/>
        <w:rPr>
          <w:rFonts w:asciiTheme="majorHAnsi" w:hAnsiTheme="majorHAnsi" w:cstheme="majorHAnsi"/>
          <w:b/>
          <w:lang w:eastAsia="fr-FR"/>
        </w:rPr>
      </w:pPr>
      <w:r w:rsidRPr="00F6132A">
        <w:rPr>
          <w:rFonts w:asciiTheme="majorHAnsi" w:hAnsiTheme="majorHAnsi" w:cstheme="majorHAnsi"/>
          <w:b/>
          <w:lang w:eastAsia="fr-FR"/>
        </w:rPr>
        <w:t>-Ende-</w:t>
      </w:r>
    </w:p>
    <w:p w14:paraId="06285500" w14:textId="16A34306" w:rsidR="00F72E25" w:rsidRPr="00630AD1" w:rsidRDefault="00F72E25" w:rsidP="00F72E25">
      <w:pPr>
        <w:spacing w:line="240" w:lineRule="auto"/>
        <w:jc w:val="center"/>
        <w:rPr>
          <w:rFonts w:asciiTheme="majorHAnsi" w:hAnsiTheme="majorHAnsi" w:cstheme="majorHAnsi"/>
          <w:b/>
        </w:rPr>
      </w:pPr>
      <w:r w:rsidRPr="00630AD1">
        <w:rPr>
          <w:rFonts w:ascii="Arial" w:hAnsi="Arial" w:cs="Arial"/>
          <w:b/>
          <w:color w:val="4F6228"/>
        </w:rPr>
        <w:t>www.pr-download.com/compair</w:t>
      </w:r>
      <w:r>
        <w:rPr>
          <w:rFonts w:ascii="Arial" w:hAnsi="Arial" w:cs="Arial"/>
          <w:b/>
          <w:color w:val="4F6228"/>
        </w:rPr>
        <w:t>3</w:t>
      </w:r>
      <w:r w:rsidR="000A322F">
        <w:rPr>
          <w:rFonts w:ascii="Arial" w:hAnsi="Arial" w:cs="Arial"/>
          <w:b/>
          <w:color w:val="4F6228"/>
        </w:rPr>
        <w:t>8</w:t>
      </w:r>
      <w:r w:rsidRPr="00630AD1">
        <w:rPr>
          <w:rFonts w:ascii="Arial" w:hAnsi="Arial" w:cs="Arial"/>
          <w:b/>
          <w:color w:val="4F6228"/>
        </w:rPr>
        <w:t>.zip</w:t>
      </w:r>
    </w:p>
    <w:p w14:paraId="3532956B" w14:textId="77777777" w:rsidR="00F72E25" w:rsidRPr="00F72E25" w:rsidRDefault="00F72E25" w:rsidP="00F72E25">
      <w:pPr>
        <w:spacing w:line="360" w:lineRule="auto"/>
        <w:rPr>
          <w:rFonts w:asciiTheme="majorHAnsi" w:hAnsiTheme="majorHAnsi" w:cstheme="majorHAnsi"/>
          <w:b/>
          <w:lang w:eastAsia="fr-FR"/>
        </w:rPr>
      </w:pPr>
    </w:p>
    <w:p w14:paraId="709AEC08" w14:textId="4BFF1B5C" w:rsidR="00F72E25" w:rsidRPr="005E3EB2" w:rsidRDefault="00F72E25" w:rsidP="00F72E25">
      <w:pPr>
        <w:spacing w:after="0" w:line="360" w:lineRule="auto"/>
        <w:rPr>
          <w:rStyle w:val="Seitenzahl"/>
          <w:rFonts w:ascii="Arial" w:eastAsia="Wingdings" w:hAnsi="Arial" w:cs="Arial"/>
          <w:sz w:val="18"/>
          <w:szCs w:val="18"/>
          <w:lang w:eastAsia="de-DE"/>
        </w:rPr>
      </w:pPr>
      <w:r>
        <w:rPr>
          <w:rFonts w:ascii="Wingdings" w:eastAsia="Wingdings" w:hAnsi="Wingdings" w:cs="Wingdings"/>
          <w:b/>
          <w:color w:val="008000"/>
        </w:rPr>
        <w:t></w:t>
      </w:r>
      <w:r w:rsidRPr="005E3EB2">
        <w:rPr>
          <w:rFonts w:ascii="Arial" w:eastAsia="Arial" w:hAnsi="Arial" w:cs="Arial"/>
          <w:bCs/>
          <w:sz w:val="18"/>
          <w:szCs w:val="18"/>
        </w:rPr>
        <w:t xml:space="preserve"> </w:t>
      </w:r>
      <w:r w:rsidRPr="00F72E25">
        <w:rPr>
          <w:rStyle w:val="Seitenzahl"/>
          <w:rFonts w:ascii="Arial" w:eastAsia="Wingdings" w:hAnsi="Arial" w:cs="Arial"/>
          <w:sz w:val="18"/>
          <w:szCs w:val="18"/>
          <w:lang w:eastAsia="de-DE"/>
        </w:rPr>
        <w:t>CompAir_11_0</w:t>
      </w:r>
      <w:r w:rsidR="000A322F">
        <w:rPr>
          <w:rStyle w:val="Seitenzahl"/>
          <w:rFonts w:ascii="Arial" w:eastAsia="Wingdings" w:hAnsi="Arial" w:cs="Arial"/>
          <w:sz w:val="18"/>
          <w:szCs w:val="18"/>
          <w:lang w:eastAsia="de-DE"/>
        </w:rPr>
        <w:t>2</w:t>
      </w:r>
      <w:r w:rsidRPr="00F72E25">
        <w:rPr>
          <w:rStyle w:val="Seitenzahl"/>
          <w:rFonts w:ascii="Arial" w:eastAsia="Wingdings" w:hAnsi="Arial" w:cs="Arial"/>
          <w:sz w:val="18"/>
          <w:szCs w:val="18"/>
          <w:lang w:eastAsia="de-DE"/>
        </w:rPr>
        <w:t>_22_</w:t>
      </w:r>
      <w:r w:rsidR="000A322F">
        <w:rPr>
          <w:rStyle w:val="Seitenzahl"/>
          <w:rFonts w:ascii="Arial" w:eastAsia="Wingdings" w:hAnsi="Arial" w:cs="Arial"/>
          <w:sz w:val="18"/>
          <w:szCs w:val="18"/>
          <w:lang w:eastAsia="de-DE"/>
        </w:rPr>
        <w:t>Energie</w:t>
      </w:r>
      <w:r w:rsidR="00B8525C">
        <w:rPr>
          <w:rStyle w:val="Seitenzahl"/>
          <w:rFonts w:ascii="Arial" w:eastAsia="Wingdings" w:hAnsi="Arial" w:cs="Arial"/>
          <w:sz w:val="18"/>
          <w:szCs w:val="18"/>
          <w:lang w:eastAsia="de-DE"/>
        </w:rPr>
        <w:t>_01</w:t>
      </w:r>
      <w:r w:rsidRPr="005E3EB2">
        <w:rPr>
          <w:rStyle w:val="Seitenzahl"/>
          <w:rFonts w:ascii="Arial" w:eastAsia="Wingdings" w:hAnsi="Arial" w:cs="Arial"/>
          <w:sz w:val="18"/>
          <w:szCs w:val="18"/>
          <w:lang w:eastAsia="de-DE"/>
        </w:rPr>
        <w:t>.jpg</w:t>
      </w:r>
    </w:p>
    <w:p w14:paraId="5AFDF5DA" w14:textId="67083A99" w:rsidR="000A322F" w:rsidRDefault="00B8525C" w:rsidP="00F72E25">
      <w:pPr>
        <w:spacing w:line="360" w:lineRule="auto"/>
        <w:rPr>
          <w:rFonts w:asciiTheme="majorHAnsi" w:hAnsiTheme="majorHAnsi" w:cstheme="majorHAnsi"/>
          <w:lang w:eastAsia="fr-FR"/>
        </w:rPr>
      </w:pPr>
      <w:r>
        <w:t xml:space="preserve">Für </w:t>
      </w:r>
      <w:proofErr w:type="spellStart"/>
      <w:r>
        <w:t>CompAir</w:t>
      </w:r>
      <w:proofErr w:type="spellEnd"/>
      <w:r>
        <w:t xml:space="preserve"> sind die Themen Energieeffizienz-Verbesserung und Kostensenkung nicht neu</w:t>
      </w:r>
      <w:r w:rsidR="00D632D9">
        <w:t xml:space="preserve">. </w:t>
      </w:r>
      <w:r>
        <w:rPr>
          <w:rFonts w:asciiTheme="majorHAnsi" w:hAnsiTheme="majorHAnsi" w:cstheme="majorHAnsi"/>
          <w:noProof/>
          <w:lang w:eastAsia="de-DE"/>
        </w:rPr>
        <w:drawing>
          <wp:anchor distT="0" distB="0" distL="114300" distR="114300" simplePos="0" relativeHeight="251658240" behindDoc="1" locked="0" layoutInCell="1" allowOverlap="1" wp14:anchorId="329C02B9" wp14:editId="6254280B">
            <wp:simplePos x="0" y="0"/>
            <wp:positionH relativeFrom="column">
              <wp:posOffset>-2540</wp:posOffset>
            </wp:positionH>
            <wp:positionV relativeFrom="paragraph">
              <wp:posOffset>-1905</wp:posOffset>
            </wp:positionV>
            <wp:extent cx="2156400" cy="1216800"/>
            <wp:effectExtent l="0" t="0" r="0" b="2540"/>
            <wp:wrapTight wrapText="bothSides">
              <wp:wrapPolygon edited="0">
                <wp:start x="0" y="0"/>
                <wp:lineTo x="0" y="21307"/>
                <wp:lineTo x="21377" y="21307"/>
                <wp:lineTo x="213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Air_11_02_22_Energie_01.jpg"/>
                    <pic:cNvPicPr/>
                  </pic:nvPicPr>
                  <pic:blipFill>
                    <a:blip r:embed="rId8">
                      <a:extLst>
                        <a:ext uri="{28A0092B-C50C-407E-A947-70E740481C1C}">
                          <a14:useLocalDpi xmlns:a14="http://schemas.microsoft.com/office/drawing/2010/main" val="0"/>
                        </a:ext>
                      </a:extLst>
                    </a:blip>
                    <a:stretch>
                      <a:fillRect/>
                    </a:stretch>
                  </pic:blipFill>
                  <pic:spPr>
                    <a:xfrm>
                      <a:off x="0" y="0"/>
                      <a:ext cx="2156400" cy="1216800"/>
                    </a:xfrm>
                    <a:prstGeom prst="rect">
                      <a:avLst/>
                    </a:prstGeom>
                  </pic:spPr>
                </pic:pic>
              </a:graphicData>
            </a:graphic>
            <wp14:sizeRelH relativeFrom="margin">
              <wp14:pctWidth>0</wp14:pctWidth>
            </wp14:sizeRelH>
            <wp14:sizeRelV relativeFrom="margin">
              <wp14:pctHeight>0</wp14:pctHeight>
            </wp14:sizeRelV>
          </wp:anchor>
        </w:drawing>
      </w:r>
    </w:p>
    <w:p w14:paraId="3550B8E3" w14:textId="5E52370A" w:rsidR="00F72E25" w:rsidRDefault="00F72E25" w:rsidP="00F72E25">
      <w:pPr>
        <w:spacing w:line="360" w:lineRule="auto"/>
      </w:pPr>
    </w:p>
    <w:p w14:paraId="131662B6" w14:textId="135FEB85" w:rsidR="00F72E25" w:rsidRDefault="00F72E25" w:rsidP="00F72E25">
      <w:pPr>
        <w:spacing w:line="360" w:lineRule="auto"/>
      </w:pPr>
    </w:p>
    <w:p w14:paraId="70FED362" w14:textId="6DE1ECD7" w:rsidR="00F72E25" w:rsidRPr="00265490" w:rsidRDefault="00F72E25" w:rsidP="00F72E25">
      <w:pPr>
        <w:spacing w:after="0" w:line="360" w:lineRule="auto"/>
        <w:rPr>
          <w:rStyle w:val="Seitenzahl"/>
          <w:rFonts w:ascii="Arial" w:eastAsia="Wingdings" w:hAnsi="Arial" w:cs="Arial"/>
          <w:sz w:val="18"/>
          <w:szCs w:val="18"/>
          <w:lang w:eastAsia="de-DE"/>
        </w:rPr>
      </w:pPr>
      <w:r>
        <w:rPr>
          <w:rFonts w:ascii="Wingdings" w:eastAsia="Wingdings" w:hAnsi="Wingdings" w:cs="Wingdings"/>
          <w:b/>
          <w:color w:val="008000"/>
        </w:rPr>
        <w:t></w:t>
      </w:r>
      <w:r w:rsidRPr="00265490">
        <w:rPr>
          <w:rFonts w:ascii="Arial" w:eastAsia="Arial" w:hAnsi="Arial" w:cs="Arial"/>
          <w:bCs/>
          <w:sz w:val="18"/>
          <w:szCs w:val="18"/>
        </w:rPr>
        <w:t xml:space="preserve"> </w:t>
      </w:r>
      <w:r w:rsidRPr="00265490">
        <w:rPr>
          <w:rStyle w:val="Seitenzahl"/>
          <w:rFonts w:ascii="Arial" w:eastAsia="Wingdings" w:hAnsi="Arial" w:cs="Arial"/>
          <w:sz w:val="18"/>
          <w:szCs w:val="18"/>
          <w:lang w:eastAsia="de-DE"/>
        </w:rPr>
        <w:t>CompAir_11_0</w:t>
      </w:r>
      <w:r w:rsidR="000A322F">
        <w:rPr>
          <w:rStyle w:val="Seitenzahl"/>
          <w:rFonts w:ascii="Arial" w:eastAsia="Wingdings" w:hAnsi="Arial" w:cs="Arial"/>
          <w:sz w:val="18"/>
          <w:szCs w:val="18"/>
          <w:lang w:eastAsia="de-DE"/>
        </w:rPr>
        <w:t>2</w:t>
      </w:r>
      <w:r w:rsidRPr="00265490">
        <w:rPr>
          <w:rStyle w:val="Seitenzahl"/>
          <w:rFonts w:ascii="Arial" w:eastAsia="Wingdings" w:hAnsi="Arial" w:cs="Arial"/>
          <w:sz w:val="18"/>
          <w:szCs w:val="18"/>
          <w:lang w:eastAsia="de-DE"/>
        </w:rPr>
        <w:t>_22_</w:t>
      </w:r>
      <w:r w:rsidR="000A322F">
        <w:rPr>
          <w:rStyle w:val="Seitenzahl"/>
          <w:rFonts w:ascii="Arial" w:eastAsia="Wingdings" w:hAnsi="Arial" w:cs="Arial"/>
          <w:sz w:val="18"/>
          <w:szCs w:val="18"/>
          <w:lang w:eastAsia="de-DE"/>
        </w:rPr>
        <w:t>Energie</w:t>
      </w:r>
      <w:r w:rsidR="00B8525C">
        <w:rPr>
          <w:rStyle w:val="Seitenzahl"/>
          <w:rFonts w:ascii="Arial" w:eastAsia="Wingdings" w:hAnsi="Arial" w:cs="Arial"/>
          <w:sz w:val="18"/>
          <w:szCs w:val="18"/>
          <w:lang w:eastAsia="de-DE"/>
        </w:rPr>
        <w:t>_03</w:t>
      </w:r>
      <w:r w:rsidRPr="00265490">
        <w:rPr>
          <w:rStyle w:val="Seitenzahl"/>
          <w:rFonts w:ascii="Arial" w:eastAsia="Wingdings" w:hAnsi="Arial" w:cs="Arial"/>
          <w:sz w:val="18"/>
          <w:szCs w:val="18"/>
          <w:lang w:eastAsia="de-DE"/>
        </w:rPr>
        <w:t>.jpg</w:t>
      </w:r>
    </w:p>
    <w:p w14:paraId="61DB04B0" w14:textId="5A4EF97C" w:rsidR="00F72E25" w:rsidRDefault="00D632D9" w:rsidP="00F72E25">
      <w:pPr>
        <w:spacing w:line="360" w:lineRule="auto"/>
      </w:pPr>
      <w:r w:rsidRPr="00B8525C">
        <w:rPr>
          <w:rFonts w:asciiTheme="majorHAnsi" w:hAnsiTheme="majorHAnsi"/>
        </w:rPr>
        <w:t>Rechenbeispiele veranschaulichen das Sparpotenzial</w:t>
      </w:r>
      <w:r>
        <w:rPr>
          <w:noProof/>
          <w:lang w:eastAsia="de-DE"/>
        </w:rPr>
        <w:t>.</w:t>
      </w:r>
      <w:r w:rsidR="00B8525C">
        <w:rPr>
          <w:noProof/>
          <w:lang w:eastAsia="de-DE"/>
        </w:rPr>
        <w:drawing>
          <wp:anchor distT="0" distB="0" distL="114300" distR="114300" simplePos="0" relativeHeight="251659264" behindDoc="1" locked="0" layoutInCell="1" allowOverlap="1" wp14:anchorId="1EFB0E51" wp14:editId="449D86DC">
            <wp:simplePos x="0" y="0"/>
            <wp:positionH relativeFrom="column">
              <wp:posOffset>-2540</wp:posOffset>
            </wp:positionH>
            <wp:positionV relativeFrom="paragraph">
              <wp:posOffset>0</wp:posOffset>
            </wp:positionV>
            <wp:extent cx="2156400" cy="1216800"/>
            <wp:effectExtent l="0" t="0" r="0" b="2540"/>
            <wp:wrapTight wrapText="bothSides">
              <wp:wrapPolygon edited="0">
                <wp:start x="0" y="0"/>
                <wp:lineTo x="0" y="21307"/>
                <wp:lineTo x="21377" y="21307"/>
                <wp:lineTo x="2137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Air_11_02_22_Energie_03.jpg"/>
                    <pic:cNvPicPr/>
                  </pic:nvPicPr>
                  <pic:blipFill>
                    <a:blip r:embed="rId9">
                      <a:extLst>
                        <a:ext uri="{28A0092B-C50C-407E-A947-70E740481C1C}">
                          <a14:useLocalDpi xmlns:a14="http://schemas.microsoft.com/office/drawing/2010/main" val="0"/>
                        </a:ext>
                      </a:extLst>
                    </a:blip>
                    <a:stretch>
                      <a:fillRect/>
                    </a:stretch>
                  </pic:blipFill>
                  <pic:spPr>
                    <a:xfrm>
                      <a:off x="0" y="0"/>
                      <a:ext cx="2156400" cy="1216800"/>
                    </a:xfrm>
                    <a:prstGeom prst="rect">
                      <a:avLst/>
                    </a:prstGeom>
                  </pic:spPr>
                </pic:pic>
              </a:graphicData>
            </a:graphic>
            <wp14:sizeRelH relativeFrom="margin">
              <wp14:pctWidth>0</wp14:pctWidth>
            </wp14:sizeRelH>
            <wp14:sizeRelV relativeFrom="margin">
              <wp14:pctHeight>0</wp14:pctHeight>
            </wp14:sizeRelV>
          </wp:anchor>
        </w:drawing>
      </w:r>
    </w:p>
    <w:p w14:paraId="154A90E6" w14:textId="4B537D70" w:rsidR="000A322F" w:rsidRDefault="000A322F" w:rsidP="00F72E25">
      <w:pPr>
        <w:spacing w:line="360" w:lineRule="auto"/>
      </w:pPr>
    </w:p>
    <w:p w14:paraId="5D0000CF" w14:textId="77777777" w:rsidR="00D632D9" w:rsidRPr="00F72E25" w:rsidRDefault="00D632D9" w:rsidP="00F72E25">
      <w:pPr>
        <w:spacing w:line="360" w:lineRule="auto"/>
      </w:pPr>
    </w:p>
    <w:p w14:paraId="6F602C22" w14:textId="12031530" w:rsidR="00F72E25" w:rsidRPr="00F72E25" w:rsidRDefault="00F72E25" w:rsidP="00F72E25">
      <w:pPr>
        <w:spacing w:line="360" w:lineRule="auto"/>
      </w:pPr>
    </w:p>
    <w:p w14:paraId="6D2F7BAC" w14:textId="5956F247" w:rsidR="00B8525C" w:rsidRPr="00265490" w:rsidRDefault="00B8525C" w:rsidP="00B8525C">
      <w:pPr>
        <w:spacing w:after="0" w:line="360" w:lineRule="auto"/>
        <w:rPr>
          <w:rStyle w:val="Seitenzahl"/>
          <w:rFonts w:ascii="Arial" w:eastAsia="Wingdings" w:hAnsi="Arial" w:cs="Arial"/>
          <w:sz w:val="18"/>
          <w:szCs w:val="18"/>
          <w:lang w:eastAsia="de-DE"/>
        </w:rPr>
      </w:pPr>
      <w:r>
        <w:rPr>
          <w:rFonts w:ascii="Wingdings" w:eastAsia="Wingdings" w:hAnsi="Wingdings" w:cs="Wingdings"/>
          <w:b/>
          <w:color w:val="008000"/>
        </w:rPr>
        <w:t></w:t>
      </w:r>
      <w:r w:rsidRPr="00265490">
        <w:rPr>
          <w:rFonts w:ascii="Arial" w:eastAsia="Arial" w:hAnsi="Arial" w:cs="Arial"/>
          <w:bCs/>
          <w:sz w:val="18"/>
          <w:szCs w:val="18"/>
        </w:rPr>
        <w:t xml:space="preserve"> </w:t>
      </w:r>
      <w:r w:rsidRPr="00265490">
        <w:rPr>
          <w:rStyle w:val="Seitenzahl"/>
          <w:rFonts w:ascii="Arial" w:eastAsia="Wingdings" w:hAnsi="Arial" w:cs="Arial"/>
          <w:sz w:val="18"/>
          <w:szCs w:val="18"/>
          <w:lang w:eastAsia="de-DE"/>
        </w:rPr>
        <w:t>CompAir_11_0</w:t>
      </w:r>
      <w:r>
        <w:rPr>
          <w:rStyle w:val="Seitenzahl"/>
          <w:rFonts w:ascii="Arial" w:eastAsia="Wingdings" w:hAnsi="Arial" w:cs="Arial"/>
          <w:sz w:val="18"/>
          <w:szCs w:val="18"/>
          <w:lang w:eastAsia="de-DE"/>
        </w:rPr>
        <w:t>2</w:t>
      </w:r>
      <w:r w:rsidRPr="00265490">
        <w:rPr>
          <w:rStyle w:val="Seitenzahl"/>
          <w:rFonts w:ascii="Arial" w:eastAsia="Wingdings" w:hAnsi="Arial" w:cs="Arial"/>
          <w:sz w:val="18"/>
          <w:szCs w:val="18"/>
          <w:lang w:eastAsia="de-DE"/>
        </w:rPr>
        <w:t>_22_</w:t>
      </w:r>
      <w:r>
        <w:rPr>
          <w:rStyle w:val="Seitenzahl"/>
          <w:rFonts w:ascii="Arial" w:eastAsia="Wingdings" w:hAnsi="Arial" w:cs="Arial"/>
          <w:sz w:val="18"/>
          <w:szCs w:val="18"/>
          <w:lang w:eastAsia="de-DE"/>
        </w:rPr>
        <w:t>Energie_0</w:t>
      </w:r>
      <w:r>
        <w:rPr>
          <w:rStyle w:val="Seitenzahl"/>
          <w:rFonts w:ascii="Arial" w:eastAsia="Wingdings" w:hAnsi="Arial" w:cs="Arial"/>
          <w:sz w:val="18"/>
          <w:szCs w:val="18"/>
          <w:lang w:eastAsia="de-DE"/>
        </w:rPr>
        <w:t>6</w:t>
      </w:r>
      <w:r w:rsidRPr="00265490">
        <w:rPr>
          <w:rStyle w:val="Seitenzahl"/>
          <w:rFonts w:ascii="Arial" w:eastAsia="Wingdings" w:hAnsi="Arial" w:cs="Arial"/>
          <w:sz w:val="18"/>
          <w:szCs w:val="18"/>
          <w:lang w:eastAsia="de-DE"/>
        </w:rPr>
        <w:t>.jpg</w:t>
      </w:r>
    </w:p>
    <w:p w14:paraId="1B50A071" w14:textId="3AB5750B" w:rsidR="00F72E25" w:rsidRPr="00D632D9" w:rsidRDefault="00D632D9" w:rsidP="00F72E25">
      <w:pPr>
        <w:spacing w:line="360" w:lineRule="auto"/>
        <w:rPr>
          <w:rFonts w:asciiTheme="majorHAnsi" w:hAnsiTheme="majorHAnsi"/>
        </w:rPr>
      </w:pPr>
      <w:r w:rsidRPr="00D632D9">
        <w:rPr>
          <w:rFonts w:asciiTheme="majorHAnsi" w:hAnsiTheme="majorHAnsi"/>
        </w:rPr>
        <w:t>Druckluft bietet eine Chance, um den teuer eingekauften Strom noch besser zu nutzen</w:t>
      </w:r>
      <w:r>
        <w:rPr>
          <w:rFonts w:asciiTheme="majorHAnsi" w:hAnsiTheme="majorHAnsi"/>
        </w:rPr>
        <w:t>.</w:t>
      </w:r>
      <w:r w:rsidRPr="00D632D9">
        <w:rPr>
          <w:rFonts w:asciiTheme="majorHAnsi" w:hAnsiTheme="majorHAnsi"/>
        </w:rPr>
        <w:t xml:space="preserve"> </w:t>
      </w:r>
      <w:r w:rsidR="00B8525C" w:rsidRPr="00D632D9">
        <w:rPr>
          <w:rFonts w:asciiTheme="majorHAnsi" w:hAnsiTheme="majorHAnsi"/>
        </w:rPr>
        <w:drawing>
          <wp:anchor distT="0" distB="0" distL="114300" distR="114300" simplePos="0" relativeHeight="251660288" behindDoc="1" locked="0" layoutInCell="1" allowOverlap="1" wp14:anchorId="53132560" wp14:editId="777909B3">
            <wp:simplePos x="0" y="0"/>
            <wp:positionH relativeFrom="column">
              <wp:posOffset>-2540</wp:posOffset>
            </wp:positionH>
            <wp:positionV relativeFrom="paragraph">
              <wp:posOffset>1270</wp:posOffset>
            </wp:positionV>
            <wp:extent cx="2156400" cy="1216800"/>
            <wp:effectExtent l="0" t="0" r="0" b="2540"/>
            <wp:wrapTight wrapText="bothSides">
              <wp:wrapPolygon edited="0">
                <wp:start x="0" y="0"/>
                <wp:lineTo x="0" y="21307"/>
                <wp:lineTo x="21377" y="21307"/>
                <wp:lineTo x="2137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mpAir_11_02_22_Energie_06.jpg"/>
                    <pic:cNvPicPr/>
                  </pic:nvPicPr>
                  <pic:blipFill>
                    <a:blip r:embed="rId10">
                      <a:extLst>
                        <a:ext uri="{28A0092B-C50C-407E-A947-70E740481C1C}">
                          <a14:useLocalDpi xmlns:a14="http://schemas.microsoft.com/office/drawing/2010/main" val="0"/>
                        </a:ext>
                      </a:extLst>
                    </a:blip>
                    <a:stretch>
                      <a:fillRect/>
                    </a:stretch>
                  </pic:blipFill>
                  <pic:spPr>
                    <a:xfrm>
                      <a:off x="0" y="0"/>
                      <a:ext cx="2156400" cy="1216800"/>
                    </a:xfrm>
                    <a:prstGeom prst="rect">
                      <a:avLst/>
                    </a:prstGeom>
                  </pic:spPr>
                </pic:pic>
              </a:graphicData>
            </a:graphic>
            <wp14:sizeRelH relativeFrom="margin">
              <wp14:pctWidth>0</wp14:pctWidth>
            </wp14:sizeRelH>
            <wp14:sizeRelV relativeFrom="margin">
              <wp14:pctHeight>0</wp14:pctHeight>
            </wp14:sizeRelV>
          </wp:anchor>
        </w:drawing>
      </w:r>
    </w:p>
    <w:p w14:paraId="0ADA6753" w14:textId="6FE6F07A" w:rsidR="00B8525C" w:rsidRPr="00D632D9" w:rsidRDefault="00B8525C" w:rsidP="00F72E25">
      <w:pPr>
        <w:spacing w:line="360" w:lineRule="auto"/>
        <w:rPr>
          <w:rFonts w:asciiTheme="majorHAnsi" w:hAnsiTheme="majorHAnsi"/>
        </w:rPr>
      </w:pPr>
      <w:bookmarkStart w:id="0" w:name="_GoBack"/>
      <w:bookmarkEnd w:id="0"/>
    </w:p>
    <w:p w14:paraId="09A4712F" w14:textId="60C7D298" w:rsidR="00B8525C" w:rsidRDefault="00B8525C" w:rsidP="00F72E25">
      <w:pPr>
        <w:spacing w:line="360" w:lineRule="auto"/>
      </w:pPr>
    </w:p>
    <w:p w14:paraId="2F2E9580" w14:textId="77777777" w:rsidR="00265490" w:rsidRPr="00491F8F" w:rsidRDefault="00265490" w:rsidP="00265490">
      <w:pPr>
        <w:rPr>
          <w:rFonts w:cs="Calibri Light"/>
          <w:b/>
          <w:bCs/>
        </w:rPr>
      </w:pPr>
      <w:r w:rsidRPr="00491F8F">
        <w:rPr>
          <w:rFonts w:cs="Calibri Light"/>
          <w:b/>
          <w:bCs/>
        </w:rPr>
        <w:t>Pressekontakt:</w:t>
      </w:r>
    </w:p>
    <w:p w14:paraId="292A23F2" w14:textId="77777777" w:rsidR="00265490" w:rsidRPr="00491F8F" w:rsidRDefault="00265490" w:rsidP="00265490">
      <w:pPr>
        <w:spacing w:after="0" w:line="240" w:lineRule="auto"/>
        <w:rPr>
          <w:rFonts w:cs="Calibri Light"/>
        </w:rPr>
      </w:pPr>
      <w:r>
        <w:rPr>
          <w:rFonts w:cs="Calibri Light"/>
        </w:rPr>
        <w:t>Kirsten Waldmann</w:t>
      </w:r>
      <w:r>
        <w:rPr>
          <w:rFonts w:cs="Calibri Light"/>
        </w:rPr>
        <w:br/>
      </w:r>
      <w:proofErr w:type="spellStart"/>
      <w:r w:rsidRPr="00491F8F">
        <w:rPr>
          <w:rFonts w:cs="Calibri Light"/>
        </w:rPr>
        <w:t>CompAir</w:t>
      </w:r>
      <w:proofErr w:type="spellEnd"/>
      <w:r w:rsidRPr="00491F8F">
        <w:rPr>
          <w:rFonts w:cs="Calibri Light"/>
        </w:rPr>
        <w:t xml:space="preserve"> Drucklufttechnik</w:t>
      </w:r>
    </w:p>
    <w:p w14:paraId="50B1C997" w14:textId="77777777" w:rsidR="00265490" w:rsidRPr="00491F8F" w:rsidRDefault="00265490" w:rsidP="00265490">
      <w:pPr>
        <w:spacing w:after="0" w:line="240" w:lineRule="auto"/>
        <w:rPr>
          <w:rFonts w:cs="Calibri Light"/>
        </w:rPr>
      </w:pPr>
      <w:r w:rsidRPr="00491F8F">
        <w:rPr>
          <w:rFonts w:cs="Calibri Light"/>
        </w:rPr>
        <w:t>Gardner Denver Deutschland GmbH</w:t>
      </w:r>
    </w:p>
    <w:p w14:paraId="4F8F750E" w14:textId="77777777" w:rsidR="00265490" w:rsidRPr="00491F8F" w:rsidRDefault="00265490" w:rsidP="00265490">
      <w:pPr>
        <w:spacing w:after="0" w:line="240" w:lineRule="auto"/>
        <w:rPr>
          <w:rFonts w:cs="Calibri Light"/>
        </w:rPr>
      </w:pPr>
      <w:proofErr w:type="spellStart"/>
      <w:r w:rsidRPr="00491F8F">
        <w:rPr>
          <w:rFonts w:cs="Calibri Light"/>
        </w:rPr>
        <w:t>Argenthaler</w:t>
      </w:r>
      <w:proofErr w:type="spellEnd"/>
      <w:r w:rsidRPr="00491F8F">
        <w:rPr>
          <w:rFonts w:cs="Calibri Light"/>
        </w:rPr>
        <w:t xml:space="preserve"> Straße 11 </w:t>
      </w:r>
    </w:p>
    <w:p w14:paraId="4D8A73B3" w14:textId="77777777" w:rsidR="00265490" w:rsidRPr="00B8525C" w:rsidRDefault="00265490" w:rsidP="00265490">
      <w:pPr>
        <w:spacing w:after="0" w:line="240" w:lineRule="auto"/>
        <w:rPr>
          <w:rFonts w:cs="Calibri Light"/>
          <w:lang w:val="en-GB"/>
        </w:rPr>
      </w:pPr>
      <w:proofErr w:type="gramStart"/>
      <w:r w:rsidRPr="00B8525C">
        <w:rPr>
          <w:rFonts w:cs="Calibri Light"/>
          <w:lang w:val="en-GB"/>
        </w:rPr>
        <w:lastRenderedPageBreak/>
        <w:t>55469</w:t>
      </w:r>
      <w:proofErr w:type="gramEnd"/>
      <w:r w:rsidRPr="00B8525C">
        <w:rPr>
          <w:rFonts w:cs="Calibri Light"/>
          <w:lang w:val="en-GB"/>
        </w:rPr>
        <w:t xml:space="preserve"> </w:t>
      </w:r>
      <w:proofErr w:type="spellStart"/>
      <w:r w:rsidRPr="00B8525C">
        <w:rPr>
          <w:rFonts w:cs="Calibri Light"/>
          <w:lang w:val="en-GB"/>
        </w:rPr>
        <w:t>Simmern</w:t>
      </w:r>
      <w:proofErr w:type="spellEnd"/>
    </w:p>
    <w:p w14:paraId="53857D28" w14:textId="77777777" w:rsidR="00265490" w:rsidRPr="00B8525C" w:rsidRDefault="00265490" w:rsidP="00265490">
      <w:pPr>
        <w:spacing w:after="0" w:line="240" w:lineRule="auto"/>
        <w:rPr>
          <w:rFonts w:cs="Calibri Light"/>
          <w:lang w:val="en-GB"/>
        </w:rPr>
      </w:pPr>
      <w:r w:rsidRPr="00B8525C">
        <w:rPr>
          <w:rFonts w:cs="Calibri Light"/>
          <w:lang w:val="en-GB"/>
        </w:rPr>
        <w:t>Germany</w:t>
      </w:r>
    </w:p>
    <w:p w14:paraId="431F4D49" w14:textId="77777777" w:rsidR="00265490" w:rsidRPr="00B8525C" w:rsidRDefault="00265490" w:rsidP="00265490">
      <w:pPr>
        <w:spacing w:after="0" w:line="240" w:lineRule="auto"/>
        <w:rPr>
          <w:rFonts w:cs="Calibri Light"/>
          <w:lang w:val="en-GB"/>
        </w:rPr>
      </w:pPr>
      <w:r w:rsidRPr="00B8525C">
        <w:rPr>
          <w:rFonts w:cs="Calibri Light"/>
          <w:lang w:val="en-GB"/>
        </w:rPr>
        <w:t xml:space="preserve">+49 (0)67 61 832 308 </w:t>
      </w:r>
    </w:p>
    <w:p w14:paraId="22E4B69F" w14:textId="77777777" w:rsidR="00265490" w:rsidRPr="00B8525C" w:rsidRDefault="00265490" w:rsidP="00265490">
      <w:pPr>
        <w:spacing w:after="0" w:line="240" w:lineRule="auto"/>
        <w:rPr>
          <w:rFonts w:cs="Calibri Light"/>
          <w:lang w:val="en-GB"/>
        </w:rPr>
      </w:pPr>
      <w:r w:rsidRPr="00B8525C">
        <w:rPr>
          <w:rFonts w:cs="Calibri Light"/>
          <w:lang w:val="en-GB"/>
        </w:rPr>
        <w:t>kirsten.waldmann@irco.com</w:t>
      </w:r>
    </w:p>
    <w:p w14:paraId="590155C8" w14:textId="77777777" w:rsidR="00265490" w:rsidRPr="00B8525C" w:rsidRDefault="00265490" w:rsidP="00F72E25">
      <w:pPr>
        <w:spacing w:line="360" w:lineRule="auto"/>
        <w:rPr>
          <w:lang w:val="en-GB"/>
        </w:rPr>
      </w:pPr>
    </w:p>
    <w:p w14:paraId="3CFA13CF" w14:textId="3869E215" w:rsidR="009F0751" w:rsidRPr="00B8525C" w:rsidRDefault="00DD3E02">
      <w:pPr>
        <w:spacing w:after="0" w:line="240" w:lineRule="auto"/>
        <w:ind w:left="-709" w:firstLine="709"/>
        <w:jc w:val="both"/>
        <w:rPr>
          <w:rFonts w:asciiTheme="majorHAnsi" w:hAnsiTheme="majorHAnsi" w:cstheme="majorHAnsi"/>
          <w:b/>
          <w:sz w:val="20"/>
          <w:szCs w:val="20"/>
          <w:lang w:val="en-GB"/>
        </w:rPr>
      </w:pPr>
      <w:r w:rsidRPr="00B8525C">
        <w:rPr>
          <w:rFonts w:asciiTheme="majorHAnsi" w:hAnsiTheme="majorHAnsi" w:cstheme="majorHAnsi"/>
          <w:b/>
          <w:sz w:val="20"/>
          <w:szCs w:val="20"/>
          <w:lang w:val="en-GB"/>
        </w:rPr>
        <w:t xml:space="preserve">Über </w:t>
      </w:r>
      <w:proofErr w:type="spellStart"/>
      <w:r w:rsidRPr="00B8525C">
        <w:rPr>
          <w:rFonts w:asciiTheme="majorHAnsi" w:hAnsiTheme="majorHAnsi" w:cstheme="majorHAnsi"/>
          <w:b/>
          <w:sz w:val="20"/>
          <w:szCs w:val="20"/>
          <w:lang w:val="en-GB"/>
        </w:rPr>
        <w:t>CompAir</w:t>
      </w:r>
      <w:proofErr w:type="spellEnd"/>
    </w:p>
    <w:p w14:paraId="60D6D147" w14:textId="77777777" w:rsidR="009F0751" w:rsidRPr="00F6132A" w:rsidRDefault="00DD3E02">
      <w:pPr>
        <w:spacing w:after="0" w:line="240" w:lineRule="auto"/>
        <w:jc w:val="both"/>
        <w:rPr>
          <w:rFonts w:asciiTheme="majorHAnsi" w:hAnsiTheme="majorHAnsi" w:cstheme="majorHAnsi"/>
          <w:bCs/>
          <w:color w:val="000000" w:themeColor="text1"/>
          <w:sz w:val="20"/>
          <w:szCs w:val="20"/>
        </w:rPr>
      </w:pPr>
      <w:r w:rsidRPr="00F6132A">
        <w:rPr>
          <w:rFonts w:asciiTheme="majorHAnsi" w:hAnsiTheme="majorHAnsi" w:cstheme="majorHAnsi"/>
          <w:bCs/>
          <w:color w:val="000000" w:themeColor="text1"/>
          <w:sz w:val="20"/>
          <w:szCs w:val="20"/>
        </w:rPr>
        <w:t xml:space="preserve">Mit über 200 Jahren Erfahrung in der Entwicklung bietet CompAir ein umfangreiches Sortiment an zuverlässigen, energieeffizienten Kompressoren, Trocknern und Zubehör für alle Anwendungen. Ein umfangreiches Netz engagierter CompAir-Vertriebsgesellschaften und -Händler auf der ganzen Welt bietet globales Fachwissen mit einem wirklich lokalen Service und stellt sicher, dass die fortschrittliche </w:t>
      </w:r>
      <w:proofErr w:type="spellStart"/>
      <w:r w:rsidRPr="00F6132A">
        <w:rPr>
          <w:rFonts w:asciiTheme="majorHAnsi" w:hAnsiTheme="majorHAnsi" w:cstheme="majorHAnsi"/>
          <w:bCs/>
          <w:color w:val="000000" w:themeColor="text1"/>
          <w:sz w:val="20"/>
          <w:szCs w:val="20"/>
        </w:rPr>
        <w:t>Kompressortechnologie</w:t>
      </w:r>
      <w:proofErr w:type="spellEnd"/>
      <w:r w:rsidRPr="00F6132A">
        <w:rPr>
          <w:rFonts w:asciiTheme="majorHAnsi" w:hAnsiTheme="majorHAnsi" w:cstheme="majorHAnsi"/>
          <w:bCs/>
          <w:color w:val="000000" w:themeColor="text1"/>
          <w:sz w:val="20"/>
          <w:szCs w:val="20"/>
        </w:rPr>
        <w:t xml:space="preserve"> von </w:t>
      </w:r>
      <w:proofErr w:type="spellStart"/>
      <w:r w:rsidRPr="00F6132A">
        <w:rPr>
          <w:rFonts w:asciiTheme="majorHAnsi" w:hAnsiTheme="majorHAnsi" w:cstheme="majorHAnsi"/>
          <w:bCs/>
          <w:color w:val="000000" w:themeColor="text1"/>
          <w:sz w:val="20"/>
          <w:szCs w:val="20"/>
        </w:rPr>
        <w:t>CompAir</w:t>
      </w:r>
      <w:proofErr w:type="spellEnd"/>
      <w:r w:rsidRPr="00F6132A">
        <w:rPr>
          <w:rFonts w:asciiTheme="majorHAnsi" w:hAnsiTheme="majorHAnsi" w:cstheme="majorHAnsi"/>
          <w:bCs/>
          <w:color w:val="000000" w:themeColor="text1"/>
          <w:sz w:val="20"/>
          <w:szCs w:val="20"/>
        </w:rPr>
        <w:t xml:space="preserve"> mit dem richtigen Support unterstützt wird. CompAir ist seit jeher führend auf dem Druckluftmarkt und hat einige der energieeffizientesten und nachhaltigsten Kompressoren entwickelt, die heute auf dem Markt sind, und hilft seinen Kunden, ihre Umweltziele zu erreichen oder zu übertreffen.</w:t>
      </w:r>
    </w:p>
    <w:p w14:paraId="2C276BE8" w14:textId="77777777" w:rsidR="00245E5B" w:rsidRPr="00F6132A" w:rsidRDefault="00245E5B" w:rsidP="0015503A">
      <w:pPr>
        <w:pStyle w:val="Textkrper"/>
        <w:spacing w:line="240" w:lineRule="auto"/>
        <w:jc w:val="both"/>
        <w:rPr>
          <w:rFonts w:asciiTheme="majorHAnsi" w:eastAsia="Calibri" w:hAnsiTheme="majorHAnsi" w:cstheme="majorHAnsi"/>
          <w:b/>
          <w:color w:val="000000"/>
          <w:sz w:val="20"/>
          <w:szCs w:val="20"/>
        </w:rPr>
      </w:pPr>
    </w:p>
    <w:p w14:paraId="1CE5AA52" w14:textId="77777777" w:rsidR="00245E5B" w:rsidRPr="00F72E25" w:rsidRDefault="00245E5B" w:rsidP="00173ACD">
      <w:pPr>
        <w:spacing w:line="360" w:lineRule="auto"/>
        <w:jc w:val="center"/>
        <w:rPr>
          <w:rFonts w:asciiTheme="majorHAnsi" w:hAnsiTheme="majorHAnsi" w:cstheme="majorHAnsi"/>
          <w:b/>
          <w:lang w:eastAsia="fr-FR"/>
        </w:rPr>
      </w:pPr>
    </w:p>
    <w:sectPr w:rsidR="00245E5B" w:rsidRPr="00F72E25" w:rsidSect="00075B91">
      <w:footerReference w:type="default" r:id="rId11"/>
      <w:headerReference w:type="first" r:id="rId12"/>
      <w:footerReference w:type="first" r:id="rId13"/>
      <w:type w:val="continuous"/>
      <w:pgSz w:w="11900" w:h="16840"/>
      <w:pgMar w:top="851" w:right="1134" w:bottom="851" w:left="1134" w:header="709" w:footer="709" w:gutter="0"/>
      <w:cols w:space="207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9D4AC" w14:textId="77777777" w:rsidR="005B35E9" w:rsidRDefault="005B35E9">
      <w:pPr>
        <w:spacing w:after="0" w:line="240" w:lineRule="auto"/>
      </w:pPr>
      <w:r>
        <w:separator/>
      </w:r>
    </w:p>
  </w:endnote>
  <w:endnote w:type="continuationSeparator" w:id="0">
    <w:p w14:paraId="122E8B47" w14:textId="77777777" w:rsidR="005B35E9" w:rsidRDefault="005B3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03B82" w14:textId="5637C5A5" w:rsidR="009F0751" w:rsidRDefault="00DD3E02">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2576" behindDoc="1" locked="0" layoutInCell="1" allowOverlap="1" wp14:anchorId="0C956AEA" wp14:editId="5B3358D7">
          <wp:simplePos x="0" y="0"/>
          <wp:positionH relativeFrom="column">
            <wp:posOffset>-1143000</wp:posOffset>
          </wp:positionH>
          <wp:positionV relativeFrom="paragraph">
            <wp:posOffset>-55880</wp:posOffset>
          </wp:positionV>
          <wp:extent cx="4017010" cy="914400"/>
          <wp:effectExtent l="25400" t="0" r="0" b="0"/>
          <wp:wrapNone/>
          <wp:docPr id="9" name="Grafik 9"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r w:rsidR="008B6B06" w:rsidRPr="00BC7A63">
      <w:rPr>
        <w:rFonts w:ascii="Arial" w:hAnsi="Arial" w:cs="Arial"/>
        <w:sz w:val="20"/>
        <w:szCs w:val="20"/>
      </w:rPr>
      <w:fldChar w:fldCharType="begin"/>
    </w:r>
    <w:r w:rsidR="008B6B06" w:rsidRPr="00BC7A63">
      <w:rPr>
        <w:rFonts w:ascii="Arial" w:hAnsi="Arial" w:cs="Arial"/>
        <w:sz w:val="20"/>
        <w:szCs w:val="20"/>
      </w:rPr>
      <w:instrText>PAGE   \* MERGEFORMAT</w:instrText>
    </w:r>
    <w:r w:rsidR="008B6B06" w:rsidRPr="00BC7A63">
      <w:rPr>
        <w:rFonts w:ascii="Arial" w:hAnsi="Arial" w:cs="Arial"/>
        <w:sz w:val="20"/>
        <w:szCs w:val="20"/>
      </w:rPr>
      <w:fldChar w:fldCharType="separate"/>
    </w:r>
    <w:r w:rsidR="00D632D9">
      <w:rPr>
        <w:rFonts w:ascii="Arial" w:hAnsi="Arial" w:cs="Arial"/>
        <w:noProof/>
        <w:sz w:val="20"/>
        <w:szCs w:val="20"/>
      </w:rPr>
      <w:t>3</w:t>
    </w:r>
    <w:r w:rsidR="008B6B06" w:rsidRPr="00BC7A63">
      <w:rPr>
        <w:rFonts w:ascii="Arial" w:hAnsi="Arial" w:cs="Arial"/>
        <w:noProof/>
        <w:sz w:val="20"/>
        <w:szCs w:val="20"/>
      </w:rPr>
      <w:fldChar w:fldCharType="end"/>
    </w:r>
  </w:p>
  <w:p w14:paraId="4CE7E5A2" w14:textId="77777777" w:rsidR="0021414A" w:rsidRDefault="002141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2078018705"/>
      <w:docPartObj>
        <w:docPartGallery w:val="Page Numbers (Bottom of Page)"/>
        <w:docPartUnique/>
      </w:docPartObj>
    </w:sdtPr>
    <w:sdtEndPr>
      <w:rPr>
        <w:rStyle w:val="Seitenzahl"/>
      </w:rPr>
    </w:sdtEndPr>
    <w:sdtContent>
      <w:p w14:paraId="6589FCD5" w14:textId="3E900B75" w:rsidR="009F0751" w:rsidRDefault="00DD3E02">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D632D9">
          <w:rPr>
            <w:rStyle w:val="Seitenzahl"/>
            <w:noProof/>
          </w:rPr>
          <w:t>1</w:t>
        </w:r>
        <w:r>
          <w:rPr>
            <w:rStyle w:val="Seitenzahl"/>
          </w:rPr>
          <w:fldChar w:fldCharType="end"/>
        </w:r>
      </w:p>
    </w:sdtContent>
  </w:sdt>
  <w:p w14:paraId="79B55496" w14:textId="77777777" w:rsidR="009F0751" w:rsidRDefault="00DD3E02">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0528" behindDoc="1" locked="0" layoutInCell="1" allowOverlap="1" wp14:anchorId="3D7B3DB3" wp14:editId="3BFADB56">
          <wp:simplePos x="0" y="0"/>
          <wp:positionH relativeFrom="column">
            <wp:posOffset>-1143000</wp:posOffset>
          </wp:positionH>
          <wp:positionV relativeFrom="paragraph">
            <wp:posOffset>-55880</wp:posOffset>
          </wp:positionV>
          <wp:extent cx="4017010" cy="914400"/>
          <wp:effectExtent l="25400" t="0" r="0" b="0"/>
          <wp:wrapNone/>
          <wp:docPr id="4" name="Grafik 4"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p>
  <w:p w14:paraId="3C7AFD32" w14:textId="77777777" w:rsidR="0021414A" w:rsidRDefault="002141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052AA" w14:textId="77777777" w:rsidR="005B35E9" w:rsidRDefault="005B35E9">
      <w:pPr>
        <w:spacing w:after="0" w:line="240" w:lineRule="auto"/>
      </w:pPr>
      <w:r>
        <w:separator/>
      </w:r>
    </w:p>
  </w:footnote>
  <w:footnote w:type="continuationSeparator" w:id="0">
    <w:p w14:paraId="28628460" w14:textId="77777777" w:rsidR="005B35E9" w:rsidRDefault="005B3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65A3C" w14:textId="77777777" w:rsidR="009F0751" w:rsidRDefault="00DD3E02">
    <w:pPr>
      <w:pStyle w:val="Kopfzeile"/>
    </w:pPr>
    <w:r>
      <w:rPr>
        <w:noProof/>
        <w:lang w:val="de-DE" w:eastAsia="de-DE"/>
      </w:rPr>
      <w:drawing>
        <wp:anchor distT="0" distB="0" distL="114300" distR="114300" simplePos="0" relativeHeight="251669504" behindDoc="1" locked="0" layoutInCell="1" allowOverlap="1" wp14:anchorId="5BE41508" wp14:editId="5807C772">
          <wp:simplePos x="0" y="0"/>
          <wp:positionH relativeFrom="page">
            <wp:align>right</wp:align>
          </wp:positionH>
          <wp:positionV relativeFrom="paragraph">
            <wp:posOffset>-450215</wp:posOffset>
          </wp:positionV>
          <wp:extent cx="7556366" cy="2598821"/>
          <wp:effectExtent l="0" t="0" r="6985" b="0"/>
          <wp:wrapNone/>
          <wp:docPr id="2" name="Grafik 2" descr="CompAir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Header.jpg"/>
                  <pic:cNvPicPr/>
                </pic:nvPicPr>
                <pic:blipFill>
                  <a:blip r:embed="rId1"/>
                  <a:stretch>
                    <a:fillRect/>
                  </a:stretch>
                </pic:blipFill>
                <pic:spPr>
                  <a:xfrm>
                    <a:off x="0" y="0"/>
                    <a:ext cx="7556366" cy="25988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150F"/>
    <w:multiLevelType w:val="hybridMultilevel"/>
    <w:tmpl w:val="4202C9D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09A95B31"/>
    <w:multiLevelType w:val="hybridMultilevel"/>
    <w:tmpl w:val="72E8A64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 w15:restartNumberingAfterBreak="0">
    <w:nsid w:val="68321C0A"/>
    <w:multiLevelType w:val="hybridMultilevel"/>
    <w:tmpl w:val="C0505910"/>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 w15:restartNumberingAfterBreak="0">
    <w:nsid w:val="6E4F26F7"/>
    <w:multiLevelType w:val="hybridMultilevel"/>
    <w:tmpl w:val="24CC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F7"/>
    <w:rsid w:val="000027F8"/>
    <w:rsid w:val="00004FEF"/>
    <w:rsid w:val="000118FF"/>
    <w:rsid w:val="000132F7"/>
    <w:rsid w:val="00021FC3"/>
    <w:rsid w:val="00030EAE"/>
    <w:rsid w:val="000354FD"/>
    <w:rsid w:val="000375FC"/>
    <w:rsid w:val="000431A9"/>
    <w:rsid w:val="000440E6"/>
    <w:rsid w:val="00046750"/>
    <w:rsid w:val="00052C92"/>
    <w:rsid w:val="00055437"/>
    <w:rsid w:val="00067149"/>
    <w:rsid w:val="00075B91"/>
    <w:rsid w:val="00075CE9"/>
    <w:rsid w:val="00076171"/>
    <w:rsid w:val="00077475"/>
    <w:rsid w:val="00090F36"/>
    <w:rsid w:val="00092B81"/>
    <w:rsid w:val="00094EF4"/>
    <w:rsid w:val="000A104B"/>
    <w:rsid w:val="000A2064"/>
    <w:rsid w:val="000A322F"/>
    <w:rsid w:val="000A3BF3"/>
    <w:rsid w:val="000B1DD8"/>
    <w:rsid w:val="000B2BC6"/>
    <w:rsid w:val="000B4B69"/>
    <w:rsid w:val="000C2893"/>
    <w:rsid w:val="000C52CB"/>
    <w:rsid w:val="000D7D34"/>
    <w:rsid w:val="000E140D"/>
    <w:rsid w:val="000F396D"/>
    <w:rsid w:val="000F782E"/>
    <w:rsid w:val="00106A0A"/>
    <w:rsid w:val="001130CA"/>
    <w:rsid w:val="00114CC0"/>
    <w:rsid w:val="00120AC9"/>
    <w:rsid w:val="00122F7D"/>
    <w:rsid w:val="00124792"/>
    <w:rsid w:val="00125C58"/>
    <w:rsid w:val="00130048"/>
    <w:rsid w:val="0013159C"/>
    <w:rsid w:val="001427B6"/>
    <w:rsid w:val="00146F7B"/>
    <w:rsid w:val="0015398C"/>
    <w:rsid w:val="0015503A"/>
    <w:rsid w:val="00156F42"/>
    <w:rsid w:val="001614C8"/>
    <w:rsid w:val="00161EF0"/>
    <w:rsid w:val="00166458"/>
    <w:rsid w:val="00173ACD"/>
    <w:rsid w:val="0017597D"/>
    <w:rsid w:val="00177006"/>
    <w:rsid w:val="00180385"/>
    <w:rsid w:val="00187A5F"/>
    <w:rsid w:val="00190B01"/>
    <w:rsid w:val="00192407"/>
    <w:rsid w:val="0019665D"/>
    <w:rsid w:val="001A172C"/>
    <w:rsid w:val="001A4FB1"/>
    <w:rsid w:val="001A711F"/>
    <w:rsid w:val="001A7F9E"/>
    <w:rsid w:val="001B177E"/>
    <w:rsid w:val="001B5613"/>
    <w:rsid w:val="001D0984"/>
    <w:rsid w:val="001E31EC"/>
    <w:rsid w:val="001E4F70"/>
    <w:rsid w:val="001F5FC5"/>
    <w:rsid w:val="002112BA"/>
    <w:rsid w:val="0021414A"/>
    <w:rsid w:val="00215458"/>
    <w:rsid w:val="00220AD0"/>
    <w:rsid w:val="00221EF1"/>
    <w:rsid w:val="00223B18"/>
    <w:rsid w:val="00223C76"/>
    <w:rsid w:val="00237933"/>
    <w:rsid w:val="0024547A"/>
    <w:rsid w:val="00245E5B"/>
    <w:rsid w:val="002511DD"/>
    <w:rsid w:val="00252D65"/>
    <w:rsid w:val="00264A50"/>
    <w:rsid w:val="00265490"/>
    <w:rsid w:val="00292AE4"/>
    <w:rsid w:val="00295826"/>
    <w:rsid w:val="002A06F7"/>
    <w:rsid w:val="002A2CD2"/>
    <w:rsid w:val="002B134F"/>
    <w:rsid w:val="002B2FB5"/>
    <w:rsid w:val="002C07A7"/>
    <w:rsid w:val="002C1065"/>
    <w:rsid w:val="002C3E10"/>
    <w:rsid w:val="002C4B99"/>
    <w:rsid w:val="002C5DD7"/>
    <w:rsid w:val="002C7DAD"/>
    <w:rsid w:val="002D42C0"/>
    <w:rsid w:val="002D5E7F"/>
    <w:rsid w:val="002E527E"/>
    <w:rsid w:val="002E55D7"/>
    <w:rsid w:val="002E5FCA"/>
    <w:rsid w:val="002F0FDA"/>
    <w:rsid w:val="00304609"/>
    <w:rsid w:val="003236A0"/>
    <w:rsid w:val="003311BD"/>
    <w:rsid w:val="00341C6B"/>
    <w:rsid w:val="003424BB"/>
    <w:rsid w:val="00350882"/>
    <w:rsid w:val="00350D2F"/>
    <w:rsid w:val="0035371C"/>
    <w:rsid w:val="00355349"/>
    <w:rsid w:val="003559C9"/>
    <w:rsid w:val="00356BBB"/>
    <w:rsid w:val="00356DBC"/>
    <w:rsid w:val="003572A4"/>
    <w:rsid w:val="00366882"/>
    <w:rsid w:val="0037000F"/>
    <w:rsid w:val="00370462"/>
    <w:rsid w:val="003825FA"/>
    <w:rsid w:val="003868EE"/>
    <w:rsid w:val="003958EA"/>
    <w:rsid w:val="00396E1A"/>
    <w:rsid w:val="003A2120"/>
    <w:rsid w:val="003B0951"/>
    <w:rsid w:val="003B3A71"/>
    <w:rsid w:val="003B6A11"/>
    <w:rsid w:val="003C6274"/>
    <w:rsid w:val="003D2BEF"/>
    <w:rsid w:val="003D59ED"/>
    <w:rsid w:val="003E412F"/>
    <w:rsid w:val="003E4EE4"/>
    <w:rsid w:val="003F0A20"/>
    <w:rsid w:val="003F20EB"/>
    <w:rsid w:val="003F2A21"/>
    <w:rsid w:val="003F6821"/>
    <w:rsid w:val="003F78DB"/>
    <w:rsid w:val="004057C6"/>
    <w:rsid w:val="00410C8D"/>
    <w:rsid w:val="00411AC2"/>
    <w:rsid w:val="004175A4"/>
    <w:rsid w:val="00421929"/>
    <w:rsid w:val="00441D6F"/>
    <w:rsid w:val="00450004"/>
    <w:rsid w:val="00464969"/>
    <w:rsid w:val="00466633"/>
    <w:rsid w:val="004676B7"/>
    <w:rsid w:val="00474D76"/>
    <w:rsid w:val="00476A6B"/>
    <w:rsid w:val="00483442"/>
    <w:rsid w:val="00483988"/>
    <w:rsid w:val="004965B1"/>
    <w:rsid w:val="004A413E"/>
    <w:rsid w:val="004A687C"/>
    <w:rsid w:val="004B5D9F"/>
    <w:rsid w:val="004C033A"/>
    <w:rsid w:val="004C0AFA"/>
    <w:rsid w:val="004D0F6F"/>
    <w:rsid w:val="004D1808"/>
    <w:rsid w:val="004D36BA"/>
    <w:rsid w:val="004D4C15"/>
    <w:rsid w:val="004D5E0F"/>
    <w:rsid w:val="004D7510"/>
    <w:rsid w:val="004D7714"/>
    <w:rsid w:val="004E4658"/>
    <w:rsid w:val="004F319F"/>
    <w:rsid w:val="00501147"/>
    <w:rsid w:val="005018A0"/>
    <w:rsid w:val="00503F3C"/>
    <w:rsid w:val="005051C4"/>
    <w:rsid w:val="00507AEF"/>
    <w:rsid w:val="00520EE0"/>
    <w:rsid w:val="005260FE"/>
    <w:rsid w:val="00527FAC"/>
    <w:rsid w:val="005373E4"/>
    <w:rsid w:val="00563EE7"/>
    <w:rsid w:val="00571356"/>
    <w:rsid w:val="005729B5"/>
    <w:rsid w:val="00572B4B"/>
    <w:rsid w:val="00580E36"/>
    <w:rsid w:val="0058545D"/>
    <w:rsid w:val="00587DC4"/>
    <w:rsid w:val="005933B2"/>
    <w:rsid w:val="005A2864"/>
    <w:rsid w:val="005A4E75"/>
    <w:rsid w:val="005B35E9"/>
    <w:rsid w:val="005C5F9E"/>
    <w:rsid w:val="005D27D7"/>
    <w:rsid w:val="005E18A6"/>
    <w:rsid w:val="005E63B7"/>
    <w:rsid w:val="005F1F75"/>
    <w:rsid w:val="005F2BDB"/>
    <w:rsid w:val="00600522"/>
    <w:rsid w:val="00601C93"/>
    <w:rsid w:val="0060253D"/>
    <w:rsid w:val="006154CB"/>
    <w:rsid w:val="00615D6A"/>
    <w:rsid w:val="00622DD5"/>
    <w:rsid w:val="00623460"/>
    <w:rsid w:val="0062478B"/>
    <w:rsid w:val="00634C8E"/>
    <w:rsid w:val="00636452"/>
    <w:rsid w:val="00645F5A"/>
    <w:rsid w:val="006472D3"/>
    <w:rsid w:val="00650FA7"/>
    <w:rsid w:val="006545F6"/>
    <w:rsid w:val="006608B3"/>
    <w:rsid w:val="00664996"/>
    <w:rsid w:val="0067111F"/>
    <w:rsid w:val="00675C1E"/>
    <w:rsid w:val="00677F36"/>
    <w:rsid w:val="00683EEF"/>
    <w:rsid w:val="00684C4B"/>
    <w:rsid w:val="00691952"/>
    <w:rsid w:val="00692E58"/>
    <w:rsid w:val="006A1F40"/>
    <w:rsid w:val="006A2720"/>
    <w:rsid w:val="006A6930"/>
    <w:rsid w:val="006B66CE"/>
    <w:rsid w:val="006B6B33"/>
    <w:rsid w:val="006C0AC5"/>
    <w:rsid w:val="006C685F"/>
    <w:rsid w:val="006E3B79"/>
    <w:rsid w:val="006E72C0"/>
    <w:rsid w:val="006F2FF7"/>
    <w:rsid w:val="006F6CBC"/>
    <w:rsid w:val="007173F5"/>
    <w:rsid w:val="00720F72"/>
    <w:rsid w:val="0072334C"/>
    <w:rsid w:val="00734902"/>
    <w:rsid w:val="00736F2F"/>
    <w:rsid w:val="00742CB7"/>
    <w:rsid w:val="00750EB4"/>
    <w:rsid w:val="00771EAC"/>
    <w:rsid w:val="007765BD"/>
    <w:rsid w:val="007775C4"/>
    <w:rsid w:val="00780BF9"/>
    <w:rsid w:val="00787A98"/>
    <w:rsid w:val="0079021B"/>
    <w:rsid w:val="00795395"/>
    <w:rsid w:val="007A46C4"/>
    <w:rsid w:val="007A54A0"/>
    <w:rsid w:val="007A613E"/>
    <w:rsid w:val="007A639E"/>
    <w:rsid w:val="007B091E"/>
    <w:rsid w:val="007B787C"/>
    <w:rsid w:val="007C27D3"/>
    <w:rsid w:val="007D045A"/>
    <w:rsid w:val="007D1062"/>
    <w:rsid w:val="007D7000"/>
    <w:rsid w:val="007E2201"/>
    <w:rsid w:val="007E6290"/>
    <w:rsid w:val="00803034"/>
    <w:rsid w:val="00816819"/>
    <w:rsid w:val="00822467"/>
    <w:rsid w:val="00823F6C"/>
    <w:rsid w:val="0082515A"/>
    <w:rsid w:val="0082761F"/>
    <w:rsid w:val="008321DE"/>
    <w:rsid w:val="00845025"/>
    <w:rsid w:val="00846F40"/>
    <w:rsid w:val="00853191"/>
    <w:rsid w:val="008534E6"/>
    <w:rsid w:val="0085419A"/>
    <w:rsid w:val="008545B3"/>
    <w:rsid w:val="008671C9"/>
    <w:rsid w:val="00874827"/>
    <w:rsid w:val="0087660F"/>
    <w:rsid w:val="00877640"/>
    <w:rsid w:val="00882B11"/>
    <w:rsid w:val="00890332"/>
    <w:rsid w:val="00894E78"/>
    <w:rsid w:val="008A1959"/>
    <w:rsid w:val="008A5C5E"/>
    <w:rsid w:val="008B2B6A"/>
    <w:rsid w:val="008B6B06"/>
    <w:rsid w:val="008C36CC"/>
    <w:rsid w:val="008D1AF5"/>
    <w:rsid w:val="008D53E8"/>
    <w:rsid w:val="008D7970"/>
    <w:rsid w:val="008E3FCF"/>
    <w:rsid w:val="008E4775"/>
    <w:rsid w:val="008E4E65"/>
    <w:rsid w:val="008E662B"/>
    <w:rsid w:val="008E688C"/>
    <w:rsid w:val="008E6F69"/>
    <w:rsid w:val="008F4C42"/>
    <w:rsid w:val="009014EF"/>
    <w:rsid w:val="00911A33"/>
    <w:rsid w:val="00912892"/>
    <w:rsid w:val="0091560B"/>
    <w:rsid w:val="00926E97"/>
    <w:rsid w:val="00934AE9"/>
    <w:rsid w:val="009372C5"/>
    <w:rsid w:val="009372CC"/>
    <w:rsid w:val="00940385"/>
    <w:rsid w:val="009557DA"/>
    <w:rsid w:val="00966BD8"/>
    <w:rsid w:val="0097015B"/>
    <w:rsid w:val="00971432"/>
    <w:rsid w:val="009730A7"/>
    <w:rsid w:val="00974C4D"/>
    <w:rsid w:val="00984BB2"/>
    <w:rsid w:val="00985611"/>
    <w:rsid w:val="009B1E7E"/>
    <w:rsid w:val="009B3482"/>
    <w:rsid w:val="009C3778"/>
    <w:rsid w:val="009C5170"/>
    <w:rsid w:val="009D5989"/>
    <w:rsid w:val="009F0751"/>
    <w:rsid w:val="009F3619"/>
    <w:rsid w:val="00A027D9"/>
    <w:rsid w:val="00A02E06"/>
    <w:rsid w:val="00A06406"/>
    <w:rsid w:val="00A07B87"/>
    <w:rsid w:val="00A138C0"/>
    <w:rsid w:val="00A14357"/>
    <w:rsid w:val="00A3390A"/>
    <w:rsid w:val="00A401BA"/>
    <w:rsid w:val="00A465E9"/>
    <w:rsid w:val="00A510C4"/>
    <w:rsid w:val="00A51DA9"/>
    <w:rsid w:val="00A560E5"/>
    <w:rsid w:val="00A600DC"/>
    <w:rsid w:val="00A62EB5"/>
    <w:rsid w:val="00A62F71"/>
    <w:rsid w:val="00A6474E"/>
    <w:rsid w:val="00A656BD"/>
    <w:rsid w:val="00A74D15"/>
    <w:rsid w:val="00A76020"/>
    <w:rsid w:val="00A76B15"/>
    <w:rsid w:val="00A800B4"/>
    <w:rsid w:val="00A844E8"/>
    <w:rsid w:val="00A847AB"/>
    <w:rsid w:val="00A90C79"/>
    <w:rsid w:val="00AA2230"/>
    <w:rsid w:val="00AA2A55"/>
    <w:rsid w:val="00AA407F"/>
    <w:rsid w:val="00AA72AD"/>
    <w:rsid w:val="00AB459D"/>
    <w:rsid w:val="00AC6B94"/>
    <w:rsid w:val="00AE1AF5"/>
    <w:rsid w:val="00AE575D"/>
    <w:rsid w:val="00AE5C09"/>
    <w:rsid w:val="00AF56C2"/>
    <w:rsid w:val="00AF5FF1"/>
    <w:rsid w:val="00B00012"/>
    <w:rsid w:val="00B00121"/>
    <w:rsid w:val="00B04B33"/>
    <w:rsid w:val="00B057CF"/>
    <w:rsid w:val="00B13060"/>
    <w:rsid w:val="00B16971"/>
    <w:rsid w:val="00B24BD1"/>
    <w:rsid w:val="00B31E5F"/>
    <w:rsid w:val="00B3319D"/>
    <w:rsid w:val="00B337CB"/>
    <w:rsid w:val="00B33A4E"/>
    <w:rsid w:val="00B36E6D"/>
    <w:rsid w:val="00B42FC0"/>
    <w:rsid w:val="00B558D3"/>
    <w:rsid w:val="00B55EA9"/>
    <w:rsid w:val="00B816D2"/>
    <w:rsid w:val="00B8525C"/>
    <w:rsid w:val="00B942FD"/>
    <w:rsid w:val="00B95303"/>
    <w:rsid w:val="00BA0BF8"/>
    <w:rsid w:val="00BA4810"/>
    <w:rsid w:val="00BA7374"/>
    <w:rsid w:val="00BB09BD"/>
    <w:rsid w:val="00BB1A42"/>
    <w:rsid w:val="00BB52DC"/>
    <w:rsid w:val="00BB6261"/>
    <w:rsid w:val="00BC3E51"/>
    <w:rsid w:val="00BC6595"/>
    <w:rsid w:val="00BC7A63"/>
    <w:rsid w:val="00BD0D2D"/>
    <w:rsid w:val="00BD1B41"/>
    <w:rsid w:val="00BE3C92"/>
    <w:rsid w:val="00BE7775"/>
    <w:rsid w:val="00BE7A1C"/>
    <w:rsid w:val="00BF0CB7"/>
    <w:rsid w:val="00BF23F7"/>
    <w:rsid w:val="00C07138"/>
    <w:rsid w:val="00C12949"/>
    <w:rsid w:val="00C15F42"/>
    <w:rsid w:val="00C27113"/>
    <w:rsid w:val="00C3616D"/>
    <w:rsid w:val="00C3796E"/>
    <w:rsid w:val="00C41C62"/>
    <w:rsid w:val="00C4664E"/>
    <w:rsid w:val="00C50530"/>
    <w:rsid w:val="00C659E8"/>
    <w:rsid w:val="00C67D5F"/>
    <w:rsid w:val="00CA6E6B"/>
    <w:rsid w:val="00CC17CA"/>
    <w:rsid w:val="00CC7461"/>
    <w:rsid w:val="00CD20ED"/>
    <w:rsid w:val="00CE5821"/>
    <w:rsid w:val="00CE6096"/>
    <w:rsid w:val="00CF0A46"/>
    <w:rsid w:val="00CF156C"/>
    <w:rsid w:val="00CF7600"/>
    <w:rsid w:val="00D0123E"/>
    <w:rsid w:val="00D01DF9"/>
    <w:rsid w:val="00D03F0C"/>
    <w:rsid w:val="00D06DD7"/>
    <w:rsid w:val="00D07D87"/>
    <w:rsid w:val="00D10470"/>
    <w:rsid w:val="00D10E69"/>
    <w:rsid w:val="00D14119"/>
    <w:rsid w:val="00D141EB"/>
    <w:rsid w:val="00D209CE"/>
    <w:rsid w:val="00D228CD"/>
    <w:rsid w:val="00D24309"/>
    <w:rsid w:val="00D33208"/>
    <w:rsid w:val="00D35DCA"/>
    <w:rsid w:val="00D362DA"/>
    <w:rsid w:val="00D37937"/>
    <w:rsid w:val="00D41EB0"/>
    <w:rsid w:val="00D43159"/>
    <w:rsid w:val="00D43AF8"/>
    <w:rsid w:val="00D473CF"/>
    <w:rsid w:val="00D632D9"/>
    <w:rsid w:val="00D650FB"/>
    <w:rsid w:val="00D74445"/>
    <w:rsid w:val="00D74C2D"/>
    <w:rsid w:val="00D756A4"/>
    <w:rsid w:val="00D760FE"/>
    <w:rsid w:val="00D82268"/>
    <w:rsid w:val="00D95855"/>
    <w:rsid w:val="00DA1571"/>
    <w:rsid w:val="00DA4004"/>
    <w:rsid w:val="00DA568E"/>
    <w:rsid w:val="00DA6839"/>
    <w:rsid w:val="00DB2979"/>
    <w:rsid w:val="00DB2C87"/>
    <w:rsid w:val="00DB6236"/>
    <w:rsid w:val="00DC09AE"/>
    <w:rsid w:val="00DC72C4"/>
    <w:rsid w:val="00DD227C"/>
    <w:rsid w:val="00DD3E02"/>
    <w:rsid w:val="00DD5057"/>
    <w:rsid w:val="00DD57A1"/>
    <w:rsid w:val="00DE5FCE"/>
    <w:rsid w:val="00DF5835"/>
    <w:rsid w:val="00E01FB8"/>
    <w:rsid w:val="00E049F6"/>
    <w:rsid w:val="00E1149A"/>
    <w:rsid w:val="00E161A6"/>
    <w:rsid w:val="00E20636"/>
    <w:rsid w:val="00E250C7"/>
    <w:rsid w:val="00E30F16"/>
    <w:rsid w:val="00E4482D"/>
    <w:rsid w:val="00E45B84"/>
    <w:rsid w:val="00E4779F"/>
    <w:rsid w:val="00E729F7"/>
    <w:rsid w:val="00E805BB"/>
    <w:rsid w:val="00E833A8"/>
    <w:rsid w:val="00E83D52"/>
    <w:rsid w:val="00E91CFB"/>
    <w:rsid w:val="00E97D92"/>
    <w:rsid w:val="00EA74F6"/>
    <w:rsid w:val="00EC14EA"/>
    <w:rsid w:val="00ED2A6B"/>
    <w:rsid w:val="00EE0CA3"/>
    <w:rsid w:val="00EE1870"/>
    <w:rsid w:val="00EE234B"/>
    <w:rsid w:val="00EE4C75"/>
    <w:rsid w:val="00EE6A09"/>
    <w:rsid w:val="00EF3C7D"/>
    <w:rsid w:val="00EF4E8A"/>
    <w:rsid w:val="00EF640C"/>
    <w:rsid w:val="00F03B6A"/>
    <w:rsid w:val="00F171CA"/>
    <w:rsid w:val="00F35C12"/>
    <w:rsid w:val="00F419F6"/>
    <w:rsid w:val="00F448F2"/>
    <w:rsid w:val="00F56BA0"/>
    <w:rsid w:val="00F6132A"/>
    <w:rsid w:val="00F72E25"/>
    <w:rsid w:val="00F73D1B"/>
    <w:rsid w:val="00F774A2"/>
    <w:rsid w:val="00F816B6"/>
    <w:rsid w:val="00F839FD"/>
    <w:rsid w:val="00F85155"/>
    <w:rsid w:val="00FA05AA"/>
    <w:rsid w:val="00FA1D0D"/>
    <w:rsid w:val="00FA5452"/>
    <w:rsid w:val="00FB2430"/>
    <w:rsid w:val="00FB771E"/>
    <w:rsid w:val="00FD21F0"/>
    <w:rsid w:val="00FD2C3E"/>
    <w:rsid w:val="00FE2A32"/>
    <w:rsid w:val="00FE5901"/>
    <w:rsid w:val="00FE65E7"/>
    <w:rsid w:val="00FF097B"/>
    <w:rsid w:val="00FF1A23"/>
    <w:rsid w:val="00FF5318"/>
    <w:rsid w:val="00FF5DBB"/>
    <w:rsid w:val="00FF61B6"/>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619032"/>
  <w15:docId w15:val="{71E5066A-F97E-4376-8E00-B2367581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7D87"/>
    <w:pPr>
      <w:spacing w:after="160" w:line="259" w:lineRule="auto"/>
    </w:pPr>
    <w:rPr>
      <w:rFonts w:ascii="Calibri" w:eastAsia="Calibri" w:hAnsi="Calibri" w:cs="Times New Roman"/>
      <w:sz w:val="22"/>
      <w:szCs w:val="22"/>
      <w:lang w:val="de-DE"/>
    </w:rPr>
  </w:style>
  <w:style w:type="paragraph" w:styleId="berschrift1">
    <w:name w:val="heading 1"/>
    <w:basedOn w:val="Standard"/>
    <w:next w:val="Standard"/>
    <w:link w:val="berschrift1Zchn"/>
    <w:qFormat/>
    <w:rsid w:val="00D07D87"/>
    <w:pPr>
      <w:keepNext/>
      <w:spacing w:after="0" w:line="360" w:lineRule="auto"/>
      <w:outlineLvl w:val="0"/>
    </w:pPr>
    <w:rPr>
      <w:rFonts w:ascii="Arial Narrow" w:eastAsia="Times New Roman" w:hAnsi="Arial Narrow"/>
      <w:b/>
      <w:bCs/>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KopfzeileZchn">
    <w:name w:val="Kopfzeile Zchn"/>
    <w:basedOn w:val="Absatz-Standardschriftart"/>
    <w:link w:val="Kopfzeile"/>
    <w:uiPriority w:val="99"/>
    <w:rsid w:val="002A06F7"/>
  </w:style>
  <w:style w:type="paragraph" w:styleId="Fuzeile">
    <w:name w:val="footer"/>
    <w:basedOn w:val="Standard"/>
    <w:link w:val="Fu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FuzeileZchn">
    <w:name w:val="Fußzeile Zchn"/>
    <w:basedOn w:val="Absatz-Standardschriftart"/>
    <w:link w:val="Fuzeile"/>
    <w:uiPriority w:val="99"/>
    <w:rsid w:val="002A06F7"/>
  </w:style>
  <w:style w:type="paragraph" w:styleId="Listenabsatz">
    <w:name w:val="List Paragraph"/>
    <w:basedOn w:val="Standard"/>
    <w:uiPriority w:val="34"/>
    <w:qFormat/>
    <w:rsid w:val="00C15F42"/>
    <w:pPr>
      <w:spacing w:after="200" w:line="240" w:lineRule="auto"/>
      <w:ind w:left="720"/>
      <w:contextualSpacing/>
    </w:pPr>
    <w:rPr>
      <w:rFonts w:asciiTheme="minorHAnsi" w:eastAsiaTheme="minorHAnsi" w:hAnsiTheme="minorHAnsi" w:cstheme="minorBidi"/>
      <w:sz w:val="24"/>
      <w:szCs w:val="24"/>
      <w:lang w:val="en-US"/>
    </w:rPr>
  </w:style>
  <w:style w:type="character" w:customStyle="1" w:styleId="berschrift1Zchn">
    <w:name w:val="Überschrift 1 Zchn"/>
    <w:basedOn w:val="Absatz-Standardschriftart"/>
    <w:link w:val="berschrift1"/>
    <w:rsid w:val="00D07D87"/>
    <w:rPr>
      <w:rFonts w:ascii="Arial Narrow" w:eastAsia="Times New Roman" w:hAnsi="Arial Narrow" w:cs="Times New Roman"/>
      <w:b/>
      <w:bCs/>
      <w:lang w:val="en-GB"/>
    </w:rPr>
  </w:style>
  <w:style w:type="paragraph" w:styleId="StandardWeb">
    <w:name w:val="Normal (Web)"/>
    <w:basedOn w:val="Standard"/>
    <w:uiPriority w:val="99"/>
    <w:rsid w:val="00D07D87"/>
    <w:pPr>
      <w:spacing w:before="100" w:beforeAutospacing="1" w:after="100" w:afterAutospacing="1" w:line="240" w:lineRule="auto"/>
    </w:pPr>
    <w:rPr>
      <w:rFonts w:ascii="Times New Roman" w:eastAsia="Times New Roman" w:hAnsi="Times New Roman"/>
      <w:sz w:val="24"/>
      <w:szCs w:val="24"/>
      <w:lang w:val="en-GB"/>
    </w:rPr>
  </w:style>
  <w:style w:type="paragraph" w:styleId="Textkrper">
    <w:name w:val="Body Text"/>
    <w:basedOn w:val="Standard"/>
    <w:link w:val="TextkrperZchn"/>
    <w:rsid w:val="00D07D87"/>
    <w:pPr>
      <w:spacing w:after="0" w:line="360" w:lineRule="auto"/>
    </w:pPr>
    <w:rPr>
      <w:rFonts w:ascii="Arial Narrow" w:eastAsia="Times New Roman" w:hAnsi="Arial Narrow"/>
      <w:szCs w:val="24"/>
    </w:rPr>
  </w:style>
  <w:style w:type="character" w:customStyle="1" w:styleId="TextkrperZchn">
    <w:name w:val="Textkörper Zchn"/>
    <w:basedOn w:val="Absatz-Standardschriftart"/>
    <w:link w:val="Textkrper"/>
    <w:rsid w:val="00D07D87"/>
    <w:rPr>
      <w:rFonts w:ascii="Arial Narrow" w:eastAsia="Times New Roman" w:hAnsi="Arial Narrow" w:cs="Times New Roman"/>
      <w:sz w:val="22"/>
    </w:rPr>
  </w:style>
  <w:style w:type="character" w:styleId="Hyperlink">
    <w:name w:val="Hyperlink"/>
    <w:basedOn w:val="Absatz-Standardschriftart"/>
    <w:uiPriority w:val="99"/>
    <w:unhideWhenUsed/>
    <w:rsid w:val="00A14357"/>
    <w:rPr>
      <w:color w:val="0000FF" w:themeColor="hyperlink"/>
      <w:u w:val="single"/>
    </w:rPr>
  </w:style>
  <w:style w:type="paragraph" w:styleId="Sprechblasentext">
    <w:name w:val="Balloon Text"/>
    <w:basedOn w:val="Standard"/>
    <w:link w:val="SprechblasentextZchn"/>
    <w:semiHidden/>
    <w:unhideWhenUsed/>
    <w:rsid w:val="00411AC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411AC2"/>
    <w:rPr>
      <w:rFonts w:ascii="Segoe UI" w:eastAsia="Calibri" w:hAnsi="Segoe UI" w:cs="Segoe UI"/>
      <w:sz w:val="18"/>
      <w:szCs w:val="18"/>
      <w:lang w:val="de-DE"/>
    </w:rPr>
  </w:style>
  <w:style w:type="paragraph" w:styleId="Funotentext">
    <w:name w:val="footnote text"/>
    <w:basedOn w:val="Standard"/>
    <w:link w:val="FunotentextZchn"/>
    <w:uiPriority w:val="99"/>
    <w:unhideWhenUsed/>
    <w:rsid w:val="00664996"/>
    <w:pPr>
      <w:spacing w:after="0" w:line="240" w:lineRule="auto"/>
    </w:pPr>
    <w:rPr>
      <w:rFonts w:asciiTheme="minorHAnsi" w:eastAsiaTheme="minorEastAsia" w:hAnsiTheme="minorHAnsi" w:cstheme="minorBidi"/>
      <w:sz w:val="24"/>
      <w:szCs w:val="24"/>
      <w:lang w:val="en-GB"/>
    </w:rPr>
  </w:style>
  <w:style w:type="character" w:customStyle="1" w:styleId="FunotentextZchn">
    <w:name w:val="Fußnotentext Zchn"/>
    <w:basedOn w:val="Absatz-Standardschriftart"/>
    <w:link w:val="Funotentext"/>
    <w:uiPriority w:val="99"/>
    <w:rsid w:val="00664996"/>
    <w:rPr>
      <w:rFonts w:eastAsiaTheme="minorEastAsia"/>
      <w:lang w:val="en-GB"/>
    </w:rPr>
  </w:style>
  <w:style w:type="character" w:styleId="Funotenzeichen">
    <w:name w:val="footnote reference"/>
    <w:basedOn w:val="Absatz-Standardschriftart"/>
    <w:uiPriority w:val="99"/>
    <w:unhideWhenUsed/>
    <w:rsid w:val="00664996"/>
    <w:rPr>
      <w:vertAlign w:val="superscript"/>
    </w:rPr>
  </w:style>
  <w:style w:type="character" w:customStyle="1" w:styleId="apple-converted-space">
    <w:name w:val="apple-converted-space"/>
    <w:basedOn w:val="Absatz-Standardschriftart"/>
    <w:rsid w:val="001B177E"/>
  </w:style>
  <w:style w:type="character" w:styleId="Seitenzahl">
    <w:name w:val="page number"/>
    <w:basedOn w:val="Absatz-Standardschriftart"/>
    <w:semiHidden/>
    <w:unhideWhenUsed/>
    <w:rsid w:val="00BC7A63"/>
  </w:style>
  <w:style w:type="character" w:customStyle="1" w:styleId="UnresolvedMention1">
    <w:name w:val="Unresolved Mention1"/>
    <w:basedOn w:val="Absatz-Standardschriftart"/>
    <w:uiPriority w:val="99"/>
    <w:semiHidden/>
    <w:unhideWhenUsed/>
    <w:rsid w:val="00BC7A63"/>
    <w:rPr>
      <w:color w:val="605E5C"/>
      <w:shd w:val="clear" w:color="auto" w:fill="E1DFDD"/>
    </w:rPr>
  </w:style>
  <w:style w:type="character" w:styleId="Kommentarzeichen">
    <w:name w:val="annotation reference"/>
    <w:basedOn w:val="Absatz-Standardschriftart"/>
    <w:semiHidden/>
    <w:unhideWhenUsed/>
    <w:rsid w:val="00C27113"/>
    <w:rPr>
      <w:sz w:val="16"/>
      <w:szCs w:val="16"/>
    </w:rPr>
  </w:style>
  <w:style w:type="paragraph" w:styleId="Kommentartext">
    <w:name w:val="annotation text"/>
    <w:basedOn w:val="Standard"/>
    <w:link w:val="KommentartextZchn"/>
    <w:semiHidden/>
    <w:unhideWhenUsed/>
    <w:rsid w:val="00C27113"/>
    <w:pPr>
      <w:spacing w:line="240" w:lineRule="auto"/>
    </w:pPr>
    <w:rPr>
      <w:sz w:val="20"/>
      <w:szCs w:val="20"/>
    </w:rPr>
  </w:style>
  <w:style w:type="character" w:customStyle="1" w:styleId="KommentartextZchn">
    <w:name w:val="Kommentartext Zchn"/>
    <w:basedOn w:val="Absatz-Standardschriftart"/>
    <w:link w:val="Kommentartext"/>
    <w:semiHidden/>
    <w:rsid w:val="00C27113"/>
    <w:rPr>
      <w:rFonts w:ascii="Calibri" w:eastAsia="Calibri" w:hAnsi="Calibri" w:cs="Times New Roman"/>
      <w:sz w:val="20"/>
      <w:szCs w:val="20"/>
      <w:lang w:val="de-DE"/>
    </w:rPr>
  </w:style>
  <w:style w:type="paragraph" w:styleId="Kommentarthema">
    <w:name w:val="annotation subject"/>
    <w:basedOn w:val="Kommentartext"/>
    <w:next w:val="Kommentartext"/>
    <w:link w:val="KommentarthemaZchn"/>
    <w:semiHidden/>
    <w:unhideWhenUsed/>
    <w:rsid w:val="00C27113"/>
    <w:rPr>
      <w:b/>
      <w:bCs/>
    </w:rPr>
  </w:style>
  <w:style w:type="character" w:customStyle="1" w:styleId="KommentarthemaZchn">
    <w:name w:val="Kommentarthema Zchn"/>
    <w:basedOn w:val="KommentartextZchn"/>
    <w:link w:val="Kommentarthema"/>
    <w:semiHidden/>
    <w:rsid w:val="00C27113"/>
    <w:rPr>
      <w:rFonts w:ascii="Calibri" w:eastAsia="Calibri" w:hAnsi="Calibri" w:cs="Times New Roman"/>
      <w:b/>
      <w:bCs/>
      <w:sz w:val="20"/>
      <w:szCs w:val="20"/>
      <w:lang w:val="de-DE"/>
    </w:rPr>
  </w:style>
  <w:style w:type="paragraph" w:styleId="berarbeitung">
    <w:name w:val="Revision"/>
    <w:hidden/>
    <w:semiHidden/>
    <w:rsid w:val="007D7000"/>
    <w:pPr>
      <w:spacing w:after="0"/>
    </w:pPr>
    <w:rPr>
      <w:rFonts w:ascii="Calibri" w:eastAsia="Calibri" w:hAnsi="Calibri" w:cs="Times New Roman"/>
      <w:sz w:val="22"/>
      <w:szCs w:val="22"/>
      <w:lang w:val="de-DE"/>
    </w:rPr>
  </w:style>
  <w:style w:type="character" w:styleId="BesuchterLink">
    <w:name w:val="FollowedHyperlink"/>
    <w:basedOn w:val="Absatz-Standardschriftart"/>
    <w:rsid w:val="00CF156C"/>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45E5B"/>
    <w:rPr>
      <w:color w:val="605E5C"/>
      <w:shd w:val="clear" w:color="auto" w:fill="E1DFDD"/>
    </w:rPr>
  </w:style>
  <w:style w:type="paragraph" w:styleId="KeinLeerraum">
    <w:name w:val="No Spacing"/>
    <w:aliases w:val="Copytext ohne Leerraum"/>
    <w:uiPriority w:val="1"/>
    <w:qFormat/>
    <w:rsid w:val="000C52CB"/>
    <w:pPr>
      <w:spacing w:after="0" w:line="360" w:lineRule="auto"/>
    </w:pPr>
    <w:rPr>
      <w:rFonts w:ascii="Calibri Light" w:eastAsia="Calibri" w:hAnsi="Calibri Light" w:cs="Times New Roman"/>
      <w:sz w:val="20"/>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87565">
      <w:bodyDiv w:val="1"/>
      <w:marLeft w:val="0"/>
      <w:marRight w:val="0"/>
      <w:marTop w:val="0"/>
      <w:marBottom w:val="0"/>
      <w:divBdr>
        <w:top w:val="none" w:sz="0" w:space="0" w:color="auto"/>
        <w:left w:val="none" w:sz="0" w:space="0" w:color="auto"/>
        <w:bottom w:val="none" w:sz="0" w:space="0" w:color="auto"/>
        <w:right w:val="none" w:sz="0" w:space="0" w:color="auto"/>
      </w:divBdr>
    </w:div>
    <w:div w:id="118109694">
      <w:bodyDiv w:val="1"/>
      <w:marLeft w:val="0"/>
      <w:marRight w:val="0"/>
      <w:marTop w:val="0"/>
      <w:marBottom w:val="0"/>
      <w:divBdr>
        <w:top w:val="none" w:sz="0" w:space="0" w:color="auto"/>
        <w:left w:val="none" w:sz="0" w:space="0" w:color="auto"/>
        <w:bottom w:val="none" w:sz="0" w:space="0" w:color="auto"/>
        <w:right w:val="none" w:sz="0" w:space="0" w:color="auto"/>
      </w:divBdr>
    </w:div>
    <w:div w:id="274677814">
      <w:bodyDiv w:val="1"/>
      <w:marLeft w:val="0"/>
      <w:marRight w:val="0"/>
      <w:marTop w:val="0"/>
      <w:marBottom w:val="0"/>
      <w:divBdr>
        <w:top w:val="none" w:sz="0" w:space="0" w:color="auto"/>
        <w:left w:val="none" w:sz="0" w:space="0" w:color="auto"/>
        <w:bottom w:val="none" w:sz="0" w:space="0" w:color="auto"/>
        <w:right w:val="none" w:sz="0" w:space="0" w:color="auto"/>
      </w:divBdr>
    </w:div>
    <w:div w:id="326595161">
      <w:bodyDiv w:val="1"/>
      <w:marLeft w:val="0"/>
      <w:marRight w:val="0"/>
      <w:marTop w:val="0"/>
      <w:marBottom w:val="0"/>
      <w:divBdr>
        <w:top w:val="none" w:sz="0" w:space="0" w:color="auto"/>
        <w:left w:val="none" w:sz="0" w:space="0" w:color="auto"/>
        <w:bottom w:val="none" w:sz="0" w:space="0" w:color="auto"/>
        <w:right w:val="none" w:sz="0" w:space="0" w:color="auto"/>
      </w:divBdr>
    </w:div>
    <w:div w:id="340863585">
      <w:bodyDiv w:val="1"/>
      <w:marLeft w:val="0"/>
      <w:marRight w:val="0"/>
      <w:marTop w:val="0"/>
      <w:marBottom w:val="0"/>
      <w:divBdr>
        <w:top w:val="none" w:sz="0" w:space="0" w:color="auto"/>
        <w:left w:val="none" w:sz="0" w:space="0" w:color="auto"/>
        <w:bottom w:val="none" w:sz="0" w:space="0" w:color="auto"/>
        <w:right w:val="none" w:sz="0" w:space="0" w:color="auto"/>
      </w:divBdr>
    </w:div>
    <w:div w:id="520094901">
      <w:bodyDiv w:val="1"/>
      <w:marLeft w:val="0"/>
      <w:marRight w:val="0"/>
      <w:marTop w:val="0"/>
      <w:marBottom w:val="0"/>
      <w:divBdr>
        <w:top w:val="none" w:sz="0" w:space="0" w:color="auto"/>
        <w:left w:val="none" w:sz="0" w:space="0" w:color="auto"/>
        <w:bottom w:val="none" w:sz="0" w:space="0" w:color="auto"/>
        <w:right w:val="none" w:sz="0" w:space="0" w:color="auto"/>
      </w:divBdr>
    </w:div>
    <w:div w:id="573514854">
      <w:bodyDiv w:val="1"/>
      <w:marLeft w:val="0"/>
      <w:marRight w:val="0"/>
      <w:marTop w:val="0"/>
      <w:marBottom w:val="0"/>
      <w:divBdr>
        <w:top w:val="none" w:sz="0" w:space="0" w:color="auto"/>
        <w:left w:val="none" w:sz="0" w:space="0" w:color="auto"/>
        <w:bottom w:val="none" w:sz="0" w:space="0" w:color="auto"/>
        <w:right w:val="none" w:sz="0" w:space="0" w:color="auto"/>
      </w:divBdr>
      <w:divsChild>
        <w:div w:id="1018503448">
          <w:marLeft w:val="0"/>
          <w:marRight w:val="0"/>
          <w:marTop w:val="0"/>
          <w:marBottom w:val="0"/>
          <w:divBdr>
            <w:top w:val="none" w:sz="0" w:space="0" w:color="auto"/>
            <w:left w:val="none" w:sz="0" w:space="0" w:color="auto"/>
            <w:bottom w:val="none" w:sz="0" w:space="0" w:color="auto"/>
            <w:right w:val="none" w:sz="0" w:space="0" w:color="auto"/>
          </w:divBdr>
          <w:divsChild>
            <w:div w:id="475874691">
              <w:marLeft w:val="0"/>
              <w:marRight w:val="0"/>
              <w:marTop w:val="0"/>
              <w:marBottom w:val="0"/>
              <w:divBdr>
                <w:top w:val="none" w:sz="0" w:space="0" w:color="auto"/>
                <w:left w:val="none" w:sz="0" w:space="0" w:color="auto"/>
                <w:bottom w:val="none" w:sz="0" w:space="0" w:color="auto"/>
                <w:right w:val="none" w:sz="0" w:space="0" w:color="auto"/>
              </w:divBdr>
              <w:divsChild>
                <w:div w:id="14737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144953">
      <w:bodyDiv w:val="1"/>
      <w:marLeft w:val="0"/>
      <w:marRight w:val="0"/>
      <w:marTop w:val="0"/>
      <w:marBottom w:val="0"/>
      <w:divBdr>
        <w:top w:val="none" w:sz="0" w:space="0" w:color="auto"/>
        <w:left w:val="none" w:sz="0" w:space="0" w:color="auto"/>
        <w:bottom w:val="none" w:sz="0" w:space="0" w:color="auto"/>
        <w:right w:val="none" w:sz="0" w:space="0" w:color="auto"/>
      </w:divBdr>
    </w:div>
    <w:div w:id="705300488">
      <w:bodyDiv w:val="1"/>
      <w:marLeft w:val="0"/>
      <w:marRight w:val="0"/>
      <w:marTop w:val="0"/>
      <w:marBottom w:val="0"/>
      <w:divBdr>
        <w:top w:val="none" w:sz="0" w:space="0" w:color="auto"/>
        <w:left w:val="none" w:sz="0" w:space="0" w:color="auto"/>
        <w:bottom w:val="none" w:sz="0" w:space="0" w:color="auto"/>
        <w:right w:val="none" w:sz="0" w:space="0" w:color="auto"/>
      </w:divBdr>
    </w:div>
    <w:div w:id="780953144">
      <w:bodyDiv w:val="1"/>
      <w:marLeft w:val="0"/>
      <w:marRight w:val="0"/>
      <w:marTop w:val="0"/>
      <w:marBottom w:val="0"/>
      <w:divBdr>
        <w:top w:val="none" w:sz="0" w:space="0" w:color="auto"/>
        <w:left w:val="none" w:sz="0" w:space="0" w:color="auto"/>
        <w:bottom w:val="none" w:sz="0" w:space="0" w:color="auto"/>
        <w:right w:val="none" w:sz="0" w:space="0" w:color="auto"/>
      </w:divBdr>
    </w:div>
    <w:div w:id="888149175">
      <w:bodyDiv w:val="1"/>
      <w:marLeft w:val="0"/>
      <w:marRight w:val="0"/>
      <w:marTop w:val="0"/>
      <w:marBottom w:val="0"/>
      <w:divBdr>
        <w:top w:val="none" w:sz="0" w:space="0" w:color="auto"/>
        <w:left w:val="none" w:sz="0" w:space="0" w:color="auto"/>
        <w:bottom w:val="none" w:sz="0" w:space="0" w:color="auto"/>
        <w:right w:val="none" w:sz="0" w:space="0" w:color="auto"/>
      </w:divBdr>
    </w:div>
    <w:div w:id="942879030">
      <w:bodyDiv w:val="1"/>
      <w:marLeft w:val="0"/>
      <w:marRight w:val="0"/>
      <w:marTop w:val="0"/>
      <w:marBottom w:val="0"/>
      <w:divBdr>
        <w:top w:val="none" w:sz="0" w:space="0" w:color="auto"/>
        <w:left w:val="none" w:sz="0" w:space="0" w:color="auto"/>
        <w:bottom w:val="none" w:sz="0" w:space="0" w:color="auto"/>
        <w:right w:val="none" w:sz="0" w:space="0" w:color="auto"/>
      </w:divBdr>
    </w:div>
    <w:div w:id="1168441880">
      <w:bodyDiv w:val="1"/>
      <w:marLeft w:val="0"/>
      <w:marRight w:val="0"/>
      <w:marTop w:val="0"/>
      <w:marBottom w:val="0"/>
      <w:divBdr>
        <w:top w:val="none" w:sz="0" w:space="0" w:color="auto"/>
        <w:left w:val="none" w:sz="0" w:space="0" w:color="auto"/>
        <w:bottom w:val="none" w:sz="0" w:space="0" w:color="auto"/>
        <w:right w:val="none" w:sz="0" w:space="0" w:color="auto"/>
      </w:divBdr>
      <w:divsChild>
        <w:div w:id="798454040">
          <w:marLeft w:val="0"/>
          <w:marRight w:val="0"/>
          <w:marTop w:val="0"/>
          <w:marBottom w:val="0"/>
          <w:divBdr>
            <w:top w:val="none" w:sz="0" w:space="0" w:color="auto"/>
            <w:left w:val="none" w:sz="0" w:space="0" w:color="auto"/>
            <w:bottom w:val="none" w:sz="0" w:space="0" w:color="auto"/>
            <w:right w:val="none" w:sz="0" w:space="0" w:color="auto"/>
          </w:divBdr>
          <w:divsChild>
            <w:div w:id="1438330447">
              <w:marLeft w:val="0"/>
              <w:marRight w:val="0"/>
              <w:marTop w:val="0"/>
              <w:marBottom w:val="0"/>
              <w:divBdr>
                <w:top w:val="none" w:sz="0" w:space="0" w:color="auto"/>
                <w:left w:val="none" w:sz="0" w:space="0" w:color="auto"/>
                <w:bottom w:val="none" w:sz="0" w:space="0" w:color="auto"/>
                <w:right w:val="none" w:sz="0" w:space="0" w:color="auto"/>
              </w:divBdr>
              <w:divsChild>
                <w:div w:id="1153138320">
                  <w:marLeft w:val="0"/>
                  <w:marRight w:val="0"/>
                  <w:marTop w:val="0"/>
                  <w:marBottom w:val="0"/>
                  <w:divBdr>
                    <w:top w:val="none" w:sz="0" w:space="0" w:color="auto"/>
                    <w:left w:val="none" w:sz="0" w:space="0" w:color="auto"/>
                    <w:bottom w:val="none" w:sz="0" w:space="0" w:color="auto"/>
                    <w:right w:val="none" w:sz="0" w:space="0" w:color="auto"/>
                  </w:divBdr>
                </w:div>
                <w:div w:id="19747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087410">
      <w:bodyDiv w:val="1"/>
      <w:marLeft w:val="0"/>
      <w:marRight w:val="0"/>
      <w:marTop w:val="0"/>
      <w:marBottom w:val="0"/>
      <w:divBdr>
        <w:top w:val="none" w:sz="0" w:space="0" w:color="auto"/>
        <w:left w:val="none" w:sz="0" w:space="0" w:color="auto"/>
        <w:bottom w:val="none" w:sz="0" w:space="0" w:color="auto"/>
        <w:right w:val="none" w:sz="0" w:space="0" w:color="auto"/>
      </w:divBdr>
    </w:div>
    <w:div w:id="1201163698">
      <w:bodyDiv w:val="1"/>
      <w:marLeft w:val="0"/>
      <w:marRight w:val="0"/>
      <w:marTop w:val="0"/>
      <w:marBottom w:val="0"/>
      <w:divBdr>
        <w:top w:val="none" w:sz="0" w:space="0" w:color="auto"/>
        <w:left w:val="none" w:sz="0" w:space="0" w:color="auto"/>
        <w:bottom w:val="none" w:sz="0" w:space="0" w:color="auto"/>
        <w:right w:val="none" w:sz="0" w:space="0" w:color="auto"/>
      </w:divBdr>
      <w:divsChild>
        <w:div w:id="1972781823">
          <w:marLeft w:val="0"/>
          <w:marRight w:val="0"/>
          <w:marTop w:val="0"/>
          <w:marBottom w:val="0"/>
          <w:divBdr>
            <w:top w:val="none" w:sz="0" w:space="0" w:color="auto"/>
            <w:left w:val="none" w:sz="0" w:space="0" w:color="auto"/>
            <w:bottom w:val="none" w:sz="0" w:space="0" w:color="auto"/>
            <w:right w:val="none" w:sz="0" w:space="0" w:color="auto"/>
          </w:divBdr>
          <w:divsChild>
            <w:div w:id="503979236">
              <w:marLeft w:val="0"/>
              <w:marRight w:val="0"/>
              <w:marTop w:val="0"/>
              <w:marBottom w:val="0"/>
              <w:divBdr>
                <w:top w:val="none" w:sz="0" w:space="0" w:color="auto"/>
                <w:left w:val="none" w:sz="0" w:space="0" w:color="auto"/>
                <w:bottom w:val="none" w:sz="0" w:space="0" w:color="auto"/>
                <w:right w:val="none" w:sz="0" w:space="0" w:color="auto"/>
              </w:divBdr>
              <w:divsChild>
                <w:div w:id="1551913290">
                  <w:marLeft w:val="0"/>
                  <w:marRight w:val="0"/>
                  <w:marTop w:val="0"/>
                  <w:marBottom w:val="0"/>
                  <w:divBdr>
                    <w:top w:val="none" w:sz="0" w:space="0" w:color="auto"/>
                    <w:left w:val="none" w:sz="0" w:space="0" w:color="auto"/>
                    <w:bottom w:val="none" w:sz="0" w:space="0" w:color="auto"/>
                    <w:right w:val="none" w:sz="0" w:space="0" w:color="auto"/>
                  </w:divBdr>
                  <w:divsChild>
                    <w:div w:id="764574308">
                      <w:marLeft w:val="0"/>
                      <w:marRight w:val="0"/>
                      <w:marTop w:val="0"/>
                      <w:marBottom w:val="0"/>
                      <w:divBdr>
                        <w:top w:val="none" w:sz="0" w:space="0" w:color="auto"/>
                        <w:left w:val="none" w:sz="0" w:space="0" w:color="auto"/>
                        <w:bottom w:val="none" w:sz="0" w:space="0" w:color="auto"/>
                        <w:right w:val="none" w:sz="0" w:space="0" w:color="auto"/>
                      </w:divBdr>
                    </w:div>
                    <w:div w:id="179668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541141">
      <w:bodyDiv w:val="1"/>
      <w:marLeft w:val="0"/>
      <w:marRight w:val="0"/>
      <w:marTop w:val="0"/>
      <w:marBottom w:val="0"/>
      <w:divBdr>
        <w:top w:val="none" w:sz="0" w:space="0" w:color="auto"/>
        <w:left w:val="none" w:sz="0" w:space="0" w:color="auto"/>
        <w:bottom w:val="none" w:sz="0" w:space="0" w:color="auto"/>
        <w:right w:val="none" w:sz="0" w:space="0" w:color="auto"/>
      </w:divBdr>
      <w:divsChild>
        <w:div w:id="88545333">
          <w:marLeft w:val="0"/>
          <w:marRight w:val="0"/>
          <w:marTop w:val="0"/>
          <w:marBottom w:val="0"/>
          <w:divBdr>
            <w:top w:val="none" w:sz="0" w:space="0" w:color="auto"/>
            <w:left w:val="none" w:sz="0" w:space="0" w:color="auto"/>
            <w:bottom w:val="none" w:sz="0" w:space="0" w:color="auto"/>
            <w:right w:val="none" w:sz="0" w:space="0" w:color="auto"/>
          </w:divBdr>
          <w:divsChild>
            <w:div w:id="118106242">
              <w:marLeft w:val="0"/>
              <w:marRight w:val="0"/>
              <w:marTop w:val="0"/>
              <w:marBottom w:val="0"/>
              <w:divBdr>
                <w:top w:val="none" w:sz="0" w:space="0" w:color="auto"/>
                <w:left w:val="none" w:sz="0" w:space="0" w:color="auto"/>
                <w:bottom w:val="none" w:sz="0" w:space="0" w:color="auto"/>
                <w:right w:val="none" w:sz="0" w:space="0" w:color="auto"/>
              </w:divBdr>
              <w:divsChild>
                <w:div w:id="1954554479">
                  <w:marLeft w:val="0"/>
                  <w:marRight w:val="0"/>
                  <w:marTop w:val="0"/>
                  <w:marBottom w:val="0"/>
                  <w:divBdr>
                    <w:top w:val="none" w:sz="0" w:space="0" w:color="auto"/>
                    <w:left w:val="none" w:sz="0" w:space="0" w:color="auto"/>
                    <w:bottom w:val="none" w:sz="0" w:space="0" w:color="auto"/>
                    <w:right w:val="none" w:sz="0" w:space="0" w:color="auto"/>
                  </w:divBdr>
                  <w:divsChild>
                    <w:div w:id="16767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448824">
      <w:bodyDiv w:val="1"/>
      <w:marLeft w:val="0"/>
      <w:marRight w:val="0"/>
      <w:marTop w:val="0"/>
      <w:marBottom w:val="0"/>
      <w:divBdr>
        <w:top w:val="none" w:sz="0" w:space="0" w:color="auto"/>
        <w:left w:val="none" w:sz="0" w:space="0" w:color="auto"/>
        <w:bottom w:val="none" w:sz="0" w:space="0" w:color="auto"/>
        <w:right w:val="none" w:sz="0" w:space="0" w:color="auto"/>
      </w:divBdr>
    </w:div>
    <w:div w:id="1242980846">
      <w:bodyDiv w:val="1"/>
      <w:marLeft w:val="0"/>
      <w:marRight w:val="0"/>
      <w:marTop w:val="0"/>
      <w:marBottom w:val="0"/>
      <w:divBdr>
        <w:top w:val="none" w:sz="0" w:space="0" w:color="auto"/>
        <w:left w:val="none" w:sz="0" w:space="0" w:color="auto"/>
        <w:bottom w:val="none" w:sz="0" w:space="0" w:color="auto"/>
        <w:right w:val="none" w:sz="0" w:space="0" w:color="auto"/>
      </w:divBdr>
    </w:div>
    <w:div w:id="1282302965">
      <w:bodyDiv w:val="1"/>
      <w:marLeft w:val="0"/>
      <w:marRight w:val="0"/>
      <w:marTop w:val="0"/>
      <w:marBottom w:val="0"/>
      <w:divBdr>
        <w:top w:val="none" w:sz="0" w:space="0" w:color="auto"/>
        <w:left w:val="none" w:sz="0" w:space="0" w:color="auto"/>
        <w:bottom w:val="none" w:sz="0" w:space="0" w:color="auto"/>
        <w:right w:val="none" w:sz="0" w:space="0" w:color="auto"/>
      </w:divBdr>
    </w:div>
    <w:div w:id="1324234021">
      <w:bodyDiv w:val="1"/>
      <w:marLeft w:val="0"/>
      <w:marRight w:val="0"/>
      <w:marTop w:val="0"/>
      <w:marBottom w:val="0"/>
      <w:divBdr>
        <w:top w:val="none" w:sz="0" w:space="0" w:color="auto"/>
        <w:left w:val="none" w:sz="0" w:space="0" w:color="auto"/>
        <w:bottom w:val="none" w:sz="0" w:space="0" w:color="auto"/>
        <w:right w:val="none" w:sz="0" w:space="0" w:color="auto"/>
      </w:divBdr>
    </w:div>
    <w:div w:id="1349521274">
      <w:bodyDiv w:val="1"/>
      <w:marLeft w:val="0"/>
      <w:marRight w:val="0"/>
      <w:marTop w:val="0"/>
      <w:marBottom w:val="0"/>
      <w:divBdr>
        <w:top w:val="none" w:sz="0" w:space="0" w:color="auto"/>
        <w:left w:val="none" w:sz="0" w:space="0" w:color="auto"/>
        <w:bottom w:val="none" w:sz="0" w:space="0" w:color="auto"/>
        <w:right w:val="none" w:sz="0" w:space="0" w:color="auto"/>
      </w:divBdr>
    </w:div>
    <w:div w:id="1440948996">
      <w:bodyDiv w:val="1"/>
      <w:marLeft w:val="0"/>
      <w:marRight w:val="0"/>
      <w:marTop w:val="0"/>
      <w:marBottom w:val="0"/>
      <w:divBdr>
        <w:top w:val="none" w:sz="0" w:space="0" w:color="auto"/>
        <w:left w:val="none" w:sz="0" w:space="0" w:color="auto"/>
        <w:bottom w:val="none" w:sz="0" w:space="0" w:color="auto"/>
        <w:right w:val="none" w:sz="0" w:space="0" w:color="auto"/>
      </w:divBdr>
      <w:divsChild>
        <w:div w:id="1974946887">
          <w:marLeft w:val="0"/>
          <w:marRight w:val="0"/>
          <w:marTop w:val="0"/>
          <w:marBottom w:val="0"/>
          <w:divBdr>
            <w:top w:val="none" w:sz="0" w:space="0" w:color="auto"/>
            <w:left w:val="none" w:sz="0" w:space="0" w:color="auto"/>
            <w:bottom w:val="none" w:sz="0" w:space="0" w:color="auto"/>
            <w:right w:val="none" w:sz="0" w:space="0" w:color="auto"/>
          </w:divBdr>
          <w:divsChild>
            <w:div w:id="1627155446">
              <w:marLeft w:val="0"/>
              <w:marRight w:val="0"/>
              <w:marTop w:val="0"/>
              <w:marBottom w:val="0"/>
              <w:divBdr>
                <w:top w:val="none" w:sz="0" w:space="0" w:color="auto"/>
                <w:left w:val="none" w:sz="0" w:space="0" w:color="auto"/>
                <w:bottom w:val="none" w:sz="0" w:space="0" w:color="auto"/>
                <w:right w:val="none" w:sz="0" w:space="0" w:color="auto"/>
              </w:divBdr>
              <w:divsChild>
                <w:div w:id="212110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674952">
      <w:bodyDiv w:val="1"/>
      <w:marLeft w:val="0"/>
      <w:marRight w:val="0"/>
      <w:marTop w:val="0"/>
      <w:marBottom w:val="0"/>
      <w:divBdr>
        <w:top w:val="none" w:sz="0" w:space="0" w:color="auto"/>
        <w:left w:val="none" w:sz="0" w:space="0" w:color="auto"/>
        <w:bottom w:val="none" w:sz="0" w:space="0" w:color="auto"/>
        <w:right w:val="none" w:sz="0" w:space="0" w:color="auto"/>
      </w:divBdr>
    </w:div>
    <w:div w:id="1628124811">
      <w:bodyDiv w:val="1"/>
      <w:marLeft w:val="0"/>
      <w:marRight w:val="0"/>
      <w:marTop w:val="0"/>
      <w:marBottom w:val="0"/>
      <w:divBdr>
        <w:top w:val="none" w:sz="0" w:space="0" w:color="auto"/>
        <w:left w:val="none" w:sz="0" w:space="0" w:color="auto"/>
        <w:bottom w:val="none" w:sz="0" w:space="0" w:color="auto"/>
        <w:right w:val="none" w:sz="0" w:space="0" w:color="auto"/>
      </w:divBdr>
    </w:div>
    <w:div w:id="1699969885">
      <w:bodyDiv w:val="1"/>
      <w:marLeft w:val="0"/>
      <w:marRight w:val="0"/>
      <w:marTop w:val="0"/>
      <w:marBottom w:val="0"/>
      <w:divBdr>
        <w:top w:val="none" w:sz="0" w:space="0" w:color="auto"/>
        <w:left w:val="none" w:sz="0" w:space="0" w:color="auto"/>
        <w:bottom w:val="none" w:sz="0" w:space="0" w:color="auto"/>
        <w:right w:val="none" w:sz="0" w:space="0" w:color="auto"/>
      </w:divBdr>
    </w:div>
    <w:div w:id="1787429594">
      <w:bodyDiv w:val="1"/>
      <w:marLeft w:val="0"/>
      <w:marRight w:val="0"/>
      <w:marTop w:val="0"/>
      <w:marBottom w:val="0"/>
      <w:divBdr>
        <w:top w:val="none" w:sz="0" w:space="0" w:color="auto"/>
        <w:left w:val="none" w:sz="0" w:space="0" w:color="auto"/>
        <w:bottom w:val="none" w:sz="0" w:space="0" w:color="auto"/>
        <w:right w:val="none" w:sz="0" w:space="0" w:color="auto"/>
      </w:divBdr>
    </w:div>
    <w:div w:id="1793399096">
      <w:bodyDiv w:val="1"/>
      <w:marLeft w:val="0"/>
      <w:marRight w:val="0"/>
      <w:marTop w:val="0"/>
      <w:marBottom w:val="0"/>
      <w:divBdr>
        <w:top w:val="none" w:sz="0" w:space="0" w:color="auto"/>
        <w:left w:val="none" w:sz="0" w:space="0" w:color="auto"/>
        <w:bottom w:val="none" w:sz="0" w:space="0" w:color="auto"/>
        <w:right w:val="none" w:sz="0" w:space="0" w:color="auto"/>
      </w:divBdr>
      <w:divsChild>
        <w:div w:id="1008410148">
          <w:marLeft w:val="0"/>
          <w:marRight w:val="0"/>
          <w:marTop w:val="0"/>
          <w:marBottom w:val="0"/>
          <w:divBdr>
            <w:top w:val="none" w:sz="0" w:space="0" w:color="auto"/>
            <w:left w:val="none" w:sz="0" w:space="0" w:color="auto"/>
            <w:bottom w:val="none" w:sz="0" w:space="0" w:color="auto"/>
            <w:right w:val="none" w:sz="0" w:space="0" w:color="auto"/>
          </w:divBdr>
          <w:divsChild>
            <w:div w:id="1514756684">
              <w:marLeft w:val="0"/>
              <w:marRight w:val="0"/>
              <w:marTop w:val="0"/>
              <w:marBottom w:val="0"/>
              <w:divBdr>
                <w:top w:val="none" w:sz="0" w:space="0" w:color="auto"/>
                <w:left w:val="none" w:sz="0" w:space="0" w:color="auto"/>
                <w:bottom w:val="none" w:sz="0" w:space="0" w:color="auto"/>
                <w:right w:val="none" w:sz="0" w:space="0" w:color="auto"/>
              </w:divBdr>
              <w:divsChild>
                <w:div w:id="32154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41053">
      <w:bodyDiv w:val="1"/>
      <w:marLeft w:val="0"/>
      <w:marRight w:val="0"/>
      <w:marTop w:val="0"/>
      <w:marBottom w:val="0"/>
      <w:divBdr>
        <w:top w:val="none" w:sz="0" w:space="0" w:color="auto"/>
        <w:left w:val="none" w:sz="0" w:space="0" w:color="auto"/>
        <w:bottom w:val="none" w:sz="0" w:space="0" w:color="auto"/>
        <w:right w:val="none" w:sz="0" w:space="0" w:color="auto"/>
      </w:divBdr>
      <w:divsChild>
        <w:div w:id="1611624922">
          <w:marLeft w:val="0"/>
          <w:marRight w:val="0"/>
          <w:marTop w:val="0"/>
          <w:marBottom w:val="0"/>
          <w:divBdr>
            <w:top w:val="none" w:sz="0" w:space="0" w:color="auto"/>
            <w:left w:val="none" w:sz="0" w:space="0" w:color="auto"/>
            <w:bottom w:val="none" w:sz="0" w:space="0" w:color="auto"/>
            <w:right w:val="none" w:sz="0" w:space="0" w:color="auto"/>
          </w:divBdr>
          <w:divsChild>
            <w:div w:id="9183237">
              <w:marLeft w:val="0"/>
              <w:marRight w:val="0"/>
              <w:marTop w:val="0"/>
              <w:marBottom w:val="0"/>
              <w:divBdr>
                <w:top w:val="none" w:sz="0" w:space="0" w:color="auto"/>
                <w:left w:val="none" w:sz="0" w:space="0" w:color="auto"/>
                <w:bottom w:val="none" w:sz="0" w:space="0" w:color="auto"/>
                <w:right w:val="none" w:sz="0" w:space="0" w:color="auto"/>
              </w:divBdr>
              <w:divsChild>
                <w:div w:id="503664452">
                  <w:marLeft w:val="0"/>
                  <w:marRight w:val="0"/>
                  <w:marTop w:val="0"/>
                  <w:marBottom w:val="0"/>
                  <w:divBdr>
                    <w:top w:val="none" w:sz="0" w:space="0" w:color="auto"/>
                    <w:left w:val="none" w:sz="0" w:space="0" w:color="auto"/>
                    <w:bottom w:val="none" w:sz="0" w:space="0" w:color="auto"/>
                    <w:right w:val="none" w:sz="0" w:space="0" w:color="auto"/>
                  </w:divBdr>
                  <w:divsChild>
                    <w:div w:id="1452550311">
                      <w:marLeft w:val="0"/>
                      <w:marRight w:val="0"/>
                      <w:marTop w:val="0"/>
                      <w:marBottom w:val="0"/>
                      <w:divBdr>
                        <w:top w:val="none" w:sz="0" w:space="0" w:color="auto"/>
                        <w:left w:val="none" w:sz="0" w:space="0" w:color="auto"/>
                        <w:bottom w:val="none" w:sz="0" w:space="0" w:color="auto"/>
                        <w:right w:val="none" w:sz="0" w:space="0" w:color="auto"/>
                      </w:divBdr>
                    </w:div>
                    <w:div w:id="5944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342364">
      <w:bodyDiv w:val="1"/>
      <w:marLeft w:val="0"/>
      <w:marRight w:val="0"/>
      <w:marTop w:val="0"/>
      <w:marBottom w:val="0"/>
      <w:divBdr>
        <w:top w:val="none" w:sz="0" w:space="0" w:color="auto"/>
        <w:left w:val="none" w:sz="0" w:space="0" w:color="auto"/>
        <w:bottom w:val="none" w:sz="0" w:space="0" w:color="auto"/>
        <w:right w:val="none" w:sz="0" w:space="0" w:color="auto"/>
      </w:divBdr>
    </w:div>
    <w:div w:id="2130125832">
      <w:bodyDiv w:val="1"/>
      <w:marLeft w:val="0"/>
      <w:marRight w:val="0"/>
      <w:marTop w:val="0"/>
      <w:marBottom w:val="0"/>
      <w:divBdr>
        <w:top w:val="none" w:sz="0" w:space="0" w:color="auto"/>
        <w:left w:val="none" w:sz="0" w:space="0" w:color="auto"/>
        <w:bottom w:val="none" w:sz="0" w:space="0" w:color="auto"/>
        <w:right w:val="none" w:sz="0" w:space="0" w:color="auto"/>
      </w:divBdr>
      <w:divsChild>
        <w:div w:id="1389766649">
          <w:marLeft w:val="0"/>
          <w:marRight w:val="0"/>
          <w:marTop w:val="0"/>
          <w:marBottom w:val="0"/>
          <w:divBdr>
            <w:top w:val="none" w:sz="0" w:space="0" w:color="auto"/>
            <w:left w:val="none" w:sz="0" w:space="0" w:color="auto"/>
            <w:bottom w:val="none" w:sz="0" w:space="0" w:color="auto"/>
            <w:right w:val="none" w:sz="0" w:space="0" w:color="auto"/>
          </w:divBdr>
          <w:divsChild>
            <w:div w:id="991979913">
              <w:marLeft w:val="0"/>
              <w:marRight w:val="0"/>
              <w:marTop w:val="0"/>
              <w:marBottom w:val="0"/>
              <w:divBdr>
                <w:top w:val="none" w:sz="0" w:space="0" w:color="auto"/>
                <w:left w:val="none" w:sz="0" w:space="0" w:color="auto"/>
                <w:bottom w:val="none" w:sz="0" w:space="0" w:color="auto"/>
                <w:right w:val="none" w:sz="0" w:space="0" w:color="auto"/>
              </w:divBdr>
              <w:divsChild>
                <w:div w:id="1561019675">
                  <w:marLeft w:val="0"/>
                  <w:marRight w:val="0"/>
                  <w:marTop w:val="0"/>
                  <w:marBottom w:val="0"/>
                  <w:divBdr>
                    <w:top w:val="none" w:sz="0" w:space="0" w:color="auto"/>
                    <w:left w:val="none" w:sz="0" w:space="0" w:color="auto"/>
                    <w:bottom w:val="none" w:sz="0" w:space="0" w:color="auto"/>
                    <w:right w:val="none" w:sz="0" w:space="0" w:color="auto"/>
                  </w:divBdr>
                  <w:divsChild>
                    <w:div w:id="1638681461">
                      <w:marLeft w:val="0"/>
                      <w:marRight w:val="0"/>
                      <w:marTop w:val="0"/>
                      <w:marBottom w:val="0"/>
                      <w:divBdr>
                        <w:top w:val="none" w:sz="0" w:space="0" w:color="auto"/>
                        <w:left w:val="none" w:sz="0" w:space="0" w:color="auto"/>
                        <w:bottom w:val="none" w:sz="0" w:space="0" w:color="auto"/>
                        <w:right w:val="none" w:sz="0" w:space="0" w:color="auto"/>
                      </w:divBdr>
                      <w:divsChild>
                        <w:div w:id="134494044">
                          <w:marLeft w:val="-225"/>
                          <w:marRight w:val="-225"/>
                          <w:marTop w:val="0"/>
                          <w:marBottom w:val="0"/>
                          <w:divBdr>
                            <w:top w:val="none" w:sz="0" w:space="0" w:color="auto"/>
                            <w:left w:val="none" w:sz="0" w:space="0" w:color="auto"/>
                            <w:bottom w:val="none" w:sz="0" w:space="0" w:color="auto"/>
                            <w:right w:val="none" w:sz="0" w:space="0" w:color="auto"/>
                          </w:divBdr>
                          <w:divsChild>
                            <w:div w:id="17885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243463">
          <w:marLeft w:val="0"/>
          <w:marRight w:val="0"/>
          <w:marTop w:val="0"/>
          <w:marBottom w:val="0"/>
          <w:divBdr>
            <w:top w:val="none" w:sz="0" w:space="0" w:color="auto"/>
            <w:left w:val="none" w:sz="0" w:space="0" w:color="auto"/>
            <w:bottom w:val="none" w:sz="0" w:space="0" w:color="auto"/>
            <w:right w:val="none" w:sz="0" w:space="0" w:color="auto"/>
          </w:divBdr>
          <w:divsChild>
            <w:div w:id="806777296">
              <w:marLeft w:val="-225"/>
              <w:marRight w:val="-225"/>
              <w:marTop w:val="0"/>
              <w:marBottom w:val="0"/>
              <w:divBdr>
                <w:top w:val="none" w:sz="0" w:space="0" w:color="auto"/>
                <w:left w:val="none" w:sz="0" w:space="0" w:color="auto"/>
                <w:bottom w:val="none" w:sz="0" w:space="0" w:color="auto"/>
                <w:right w:val="none" w:sz="0" w:space="0" w:color="auto"/>
              </w:divBdr>
              <w:divsChild>
                <w:div w:id="210252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4F818-E8BA-49E5-ABA0-9DDA360AC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589</Words>
  <Characters>3714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 Insight Limited</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Williams</dc:creator>
  <cp:keywords>, docId:85A33E1995750252213DC0F0642935D4</cp:keywords>
  <cp:lastModifiedBy>Lina</cp:lastModifiedBy>
  <cp:revision>10</cp:revision>
  <cp:lastPrinted>2016-07-11T09:30:00Z</cp:lastPrinted>
  <dcterms:created xsi:type="dcterms:W3CDTF">2022-10-06T08:45:00Z</dcterms:created>
  <dcterms:modified xsi:type="dcterms:W3CDTF">2022-11-26T11:38:00Z</dcterms:modified>
</cp:coreProperties>
</file>